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KONCEPCJA PRACY </w:t>
      </w:r>
    </w:p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PODSTAWOWEJ im. JANA KOCHANOWSKIEGO</w:t>
      </w:r>
    </w:p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OSIEKU</w:t>
      </w:r>
    </w:p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</w:t>
      </w:r>
      <w:r w:rsidR="00B61C1A">
        <w:rPr>
          <w:rFonts w:ascii="Times New Roman" w:hAnsi="Times New Roman" w:cs="Times New Roman"/>
          <w:b/>
          <w:sz w:val="32"/>
          <w:szCs w:val="32"/>
        </w:rPr>
        <w:t>21 / 2022</w:t>
      </w:r>
    </w:p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opracowana na podstawie rozporządzenia ministra Edukacji Narodowej </w:t>
      </w:r>
    </w:p>
    <w:p w:rsidR="008F79AA" w:rsidRDefault="008F79AA" w:rsidP="008F79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z dnia 7 października 2009 roku w sprawie nadzoru pedagogicznego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F79AA" w:rsidRDefault="008F79AA" w:rsidP="008F79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Opracowano na kon</w:t>
      </w:r>
      <w:r w:rsidR="00F35BC8">
        <w:rPr>
          <w:rFonts w:ascii="Times New Roman" w:hAnsi="Times New Roman" w:cs="Times New Roman"/>
          <w:sz w:val="28"/>
          <w:szCs w:val="32"/>
        </w:rPr>
        <w:t xml:space="preserve">ferencji Rady Pedagogicznej </w:t>
      </w:r>
      <w:r w:rsidR="00E115AF">
        <w:rPr>
          <w:rFonts w:ascii="Times New Roman" w:hAnsi="Times New Roman" w:cs="Times New Roman"/>
          <w:sz w:val="28"/>
          <w:szCs w:val="32"/>
        </w:rPr>
        <w:t xml:space="preserve">dnia </w:t>
      </w:r>
      <w:r w:rsidR="00F35BC8">
        <w:rPr>
          <w:rFonts w:ascii="Times New Roman" w:hAnsi="Times New Roman" w:cs="Times New Roman"/>
          <w:sz w:val="28"/>
          <w:szCs w:val="32"/>
        </w:rPr>
        <w:t>26</w:t>
      </w:r>
      <w:r>
        <w:rPr>
          <w:rFonts w:ascii="Times New Roman" w:hAnsi="Times New Roman" w:cs="Times New Roman"/>
          <w:sz w:val="28"/>
          <w:szCs w:val="32"/>
        </w:rPr>
        <w:t xml:space="preserve"> sierpnia 20</w:t>
      </w:r>
      <w:r w:rsidR="009A5029">
        <w:rPr>
          <w:rFonts w:ascii="Times New Roman" w:hAnsi="Times New Roman" w:cs="Times New Roman"/>
          <w:sz w:val="28"/>
          <w:szCs w:val="32"/>
        </w:rPr>
        <w:t>21</w:t>
      </w:r>
      <w:r>
        <w:rPr>
          <w:rFonts w:ascii="Times New Roman" w:hAnsi="Times New Roman" w:cs="Times New Roman"/>
          <w:sz w:val="28"/>
          <w:szCs w:val="32"/>
        </w:rPr>
        <w:t xml:space="preserve"> r.</w:t>
      </w:r>
    </w:p>
    <w:p w:rsidR="008F79AA" w:rsidRDefault="008F79AA" w:rsidP="008F79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Utworzono przy ws</w:t>
      </w:r>
      <w:r w:rsidR="00F35BC8">
        <w:rPr>
          <w:rFonts w:ascii="Times New Roman" w:hAnsi="Times New Roman" w:cs="Times New Roman"/>
          <w:sz w:val="28"/>
          <w:szCs w:val="32"/>
        </w:rPr>
        <w:t>półpracy z Radą Rodziców dnia 16</w:t>
      </w:r>
      <w:r>
        <w:rPr>
          <w:rFonts w:ascii="Times New Roman" w:hAnsi="Times New Roman" w:cs="Times New Roman"/>
          <w:sz w:val="28"/>
          <w:szCs w:val="32"/>
        </w:rPr>
        <w:t xml:space="preserve"> września 20</w:t>
      </w:r>
      <w:r w:rsidR="009A5029">
        <w:rPr>
          <w:rFonts w:ascii="Times New Roman" w:hAnsi="Times New Roman" w:cs="Times New Roman"/>
          <w:sz w:val="28"/>
          <w:szCs w:val="32"/>
        </w:rPr>
        <w:t>21</w:t>
      </w:r>
      <w:r>
        <w:rPr>
          <w:rFonts w:ascii="Times New Roman" w:hAnsi="Times New Roman" w:cs="Times New Roman"/>
          <w:sz w:val="28"/>
          <w:szCs w:val="32"/>
        </w:rPr>
        <w:t xml:space="preserve"> r. </w:t>
      </w:r>
    </w:p>
    <w:p w:rsidR="008F79AA" w:rsidRDefault="008F79AA" w:rsidP="008F79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Przyjęto do realizacji na konfer</w:t>
      </w:r>
      <w:r w:rsidR="00F35BC8">
        <w:rPr>
          <w:rFonts w:ascii="Times New Roman" w:hAnsi="Times New Roman" w:cs="Times New Roman"/>
          <w:sz w:val="28"/>
          <w:szCs w:val="32"/>
        </w:rPr>
        <w:t>encji Rady Pedagogicznej dnia 16</w:t>
      </w:r>
      <w:r>
        <w:rPr>
          <w:rFonts w:ascii="Times New Roman" w:hAnsi="Times New Roman" w:cs="Times New Roman"/>
          <w:sz w:val="28"/>
          <w:szCs w:val="32"/>
        </w:rPr>
        <w:t xml:space="preserve"> września 20</w:t>
      </w:r>
      <w:r w:rsidR="009A5029">
        <w:rPr>
          <w:rFonts w:ascii="Times New Roman" w:hAnsi="Times New Roman" w:cs="Times New Roman"/>
          <w:sz w:val="28"/>
          <w:szCs w:val="32"/>
        </w:rPr>
        <w:t>21</w:t>
      </w:r>
      <w:r>
        <w:rPr>
          <w:rFonts w:ascii="Times New Roman" w:hAnsi="Times New Roman" w:cs="Times New Roman"/>
          <w:sz w:val="28"/>
          <w:szCs w:val="32"/>
        </w:rPr>
        <w:t xml:space="preserve"> r.</w:t>
      </w:r>
    </w:p>
    <w:p w:rsidR="008F79AA" w:rsidRDefault="008F79AA" w:rsidP="008F79A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KONCEPCJA PRACY</w:t>
      </w: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Szkoła ma koncepcję pracy i ją realizuje.</w:t>
      </w: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Nauczyciele działają zgodnie 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z przyjętą przez Radę Pedagogiczną koncepcją pracy.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Nauczyciele analizują 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 modyfikują koncepcję pracy szkoły w razie potrzeb.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 zapoznają oraz angażują uczniów oraz ich rodziców do realizacji zadań zawartych w koncepcji pracy szkoły.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</w:t>
            </w:r>
          </w:p>
        </w:tc>
      </w:tr>
    </w:tbl>
    <w:p w:rsidR="008F79AA" w:rsidRDefault="008F79AA" w:rsidP="008F79A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Szkoła realizuje koncepcję pracy ukierunkowaną na rozwój uczniów.</w:t>
      </w: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Szkoła działa zgodnie 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z przyjętą przez Radę Pedagogiczną własną koncepcją pracy uwzględniającą potrzeby rozwojowe uczniów, specyfikę pracy szkoły oraz zidentyfikowane oczekiwania środowiska lokalnego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Wszyscy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Koncepcja pracy szkoły jest znana i akceptowana przez uczniów i ich rodziców.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Koncepcja pracy szkoły jest przygotowywana, modyfikowana i realizowana we współpracy z uczniami i ich rodzicami.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KSZTAŁCENIE</w:t>
      </w: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 Procesy edukacyjne są zorganizowane w sposób sprzyjający uczeniu się.</w:t>
      </w: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Spodziewane efekty: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Upowszechnienie czytelnictwa </w:t>
      </w:r>
    </w:p>
    <w:p w:rsidR="008F79AA" w:rsidRDefault="008F79AA" w:rsidP="008F79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Podniesienie efektów kształcenia</w:t>
      </w:r>
    </w:p>
    <w:p w:rsidR="008F79AA" w:rsidRDefault="008F79AA" w:rsidP="008F79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Uzyskiwanie przez uczniów satysfakcjonujących wyników w nauce</w:t>
      </w:r>
    </w:p>
    <w:p w:rsidR="008F79AA" w:rsidRDefault="008F79AA" w:rsidP="008F79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Rozwijanie zainteresowań uczniów</w:t>
      </w:r>
    </w:p>
    <w:p w:rsidR="008F79AA" w:rsidRDefault="008F79AA" w:rsidP="008F79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Wyrównywanie szans edukacyjnych uczniów</w:t>
      </w:r>
    </w:p>
    <w:p w:rsidR="008F79AA" w:rsidRDefault="008F79AA" w:rsidP="008F79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Udział uczniów w konkursach przedmiotowych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634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Motywowanie uczniów do czytania, prowadzenie konkursów czytelniczych, udział w akcji  ,,Cała Polska czyta dzieciom’’ współpraca z biblioteką szkolną i filią biblioteki powiatowej.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 w:rsidP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</w:t>
            </w:r>
            <w:r w:rsidR="0046069F">
              <w:rPr>
                <w:rFonts w:ascii="Times New Roman" w:hAnsi="Times New Roman" w:cs="Times New Roman"/>
                <w:sz w:val="28"/>
                <w:szCs w:val="32"/>
              </w:rPr>
              <w:t>zyscy nauczyciele, bibliotekarz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Doskonalenie techniki czytania ze zrozumieniem oraz praktycznego wykorzystania zdobytej wiedzy we wszystkich oddziałach.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421273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 xml:space="preserve">a) Diagnozowanie dzieci z oddziału „0” </w:t>
            </w:r>
            <w:r w:rsidR="00FE10D6" w:rsidRPr="00421273">
              <w:rPr>
                <w:rFonts w:ascii="Times New Roman" w:hAnsi="Times New Roman" w:cs="Times New Roman"/>
                <w:sz w:val="28"/>
                <w:szCs w:val="32"/>
              </w:rPr>
              <w:t>sprawdzające gotowość do podjęcia nauki w szkole.</w:t>
            </w:r>
          </w:p>
          <w:p w:rsidR="0046069F" w:rsidRPr="00421273" w:rsidRDefault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b) Diagnozowanie uczniów rozpoczynających i kończących edukację wczesnoszkolną</w:t>
            </w:r>
          </w:p>
          <w:p w:rsidR="008F79AA" w:rsidRPr="00421273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- etap I – diagnoza wstępna</w:t>
            </w:r>
          </w:p>
          <w:p w:rsidR="00FE10D6" w:rsidRPr="00421273" w:rsidRDefault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 xml:space="preserve">- etap II – końcowy, </w:t>
            </w:r>
          </w:p>
          <w:p w:rsidR="0046069F" w:rsidRPr="00421273" w:rsidRDefault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c</w:t>
            </w:r>
            <w:r w:rsidR="008F79AA" w:rsidRPr="00421273">
              <w:rPr>
                <w:rFonts w:ascii="Times New Roman" w:hAnsi="Times New Roman" w:cs="Times New Roman"/>
                <w:sz w:val="28"/>
                <w:szCs w:val="32"/>
              </w:rPr>
              <w:t>) Wspieranie dziecka młodszego na pierwszym i kolejnych etapach edukacyjnych.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Pr="00421273" w:rsidRDefault="008F79AA" w:rsidP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8F79AA" w:rsidRPr="00421273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E10D6" w:rsidRPr="00421273" w:rsidRDefault="00FE10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E10D6" w:rsidRPr="00421273" w:rsidRDefault="00FE10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421273" w:rsidP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Wrzesień </w:t>
            </w:r>
            <w:r w:rsidR="00FE10D6" w:rsidRPr="00421273">
              <w:rPr>
                <w:rFonts w:ascii="Times New Roman" w:hAnsi="Times New Roman" w:cs="Times New Roman"/>
                <w:sz w:val="28"/>
                <w:szCs w:val="32"/>
              </w:rPr>
              <w:t>2020</w:t>
            </w:r>
          </w:p>
          <w:p w:rsidR="00FE10D6" w:rsidRPr="00421273" w:rsidRDefault="00FE10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C4265F" w:rsidP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Maj </w:t>
            </w:r>
            <w:r w:rsidR="00FE10D6" w:rsidRPr="00421273">
              <w:rPr>
                <w:rFonts w:ascii="Times New Roman" w:hAnsi="Times New Roman" w:cs="Times New Roman"/>
                <w:sz w:val="28"/>
                <w:szCs w:val="32"/>
              </w:rPr>
              <w:t>2021</w:t>
            </w:r>
          </w:p>
          <w:p w:rsidR="008F79AA" w:rsidRPr="00421273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8F79AA" w:rsidP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Pr="00421273" w:rsidRDefault="00FE10D6" w:rsidP="00FE10D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J. Szary</w:t>
            </w:r>
          </w:p>
          <w:p w:rsidR="008F79AA" w:rsidRPr="00421273" w:rsidRDefault="00B61C1A" w:rsidP="00B61C1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Świda-Thirant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6069F" w:rsidRPr="00421273" w:rsidRDefault="004606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46069F" w:rsidP="00FE10D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B61C1A" w:rsidP="00FE10D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J. Sołtysik</w:t>
            </w:r>
          </w:p>
          <w:p w:rsidR="00FE10D6" w:rsidRPr="00421273" w:rsidRDefault="00B61C1A" w:rsidP="00FE10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 Kasprzyk</w:t>
            </w:r>
          </w:p>
          <w:p w:rsidR="0046069F" w:rsidRPr="00421273" w:rsidRDefault="0046069F" w:rsidP="00FE10D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6069F" w:rsidRPr="00421273" w:rsidRDefault="00B61C1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B. Łuszczek</w:t>
            </w:r>
          </w:p>
          <w:p w:rsidR="00C4265F" w:rsidRDefault="00C42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265F" w:rsidRDefault="00C42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265F" w:rsidRDefault="00C42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Pr="00421273" w:rsidRDefault="008F79AA" w:rsidP="00C4265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Działania nauczycieli prowadzone zgodnie z przyjętą przez Radę Pedagogiczną koncepcją pracy. Rozpoznawanie możliwości psychofizycznych i potrzeb rozwojowych, sposobów uczenia się oraz sytuacji społecznej każdego ucznia.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szkoły,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wychowawcy klas, 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pedagog szkolny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Prowadzenie zajęć rozwijających zainteresowania i uzdolnienia, zajęć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wyrównawczych 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 specjalistycznych organizowanych dla uczniów wymagających szczególnego wsparcia w rozwoju lub pomocy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pedagogicznej oraz zajęć rewalidacyjnych dla uczniów niepełnosprawnych dostosowanych do rozpoznanych potrzeb danego ucznia.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F752E2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52E2">
              <w:rPr>
                <w:rFonts w:ascii="Times New Roman" w:hAnsi="Times New Roman" w:cs="Times New Roman"/>
                <w:sz w:val="28"/>
                <w:szCs w:val="32"/>
              </w:rPr>
              <w:t>Dyrektor szkoły,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 w:rsidRPr="00F752E2">
              <w:rPr>
                <w:rFonts w:ascii="Times New Roman" w:hAnsi="Times New Roman" w:cs="Times New Roman"/>
                <w:sz w:val="28"/>
                <w:szCs w:val="32"/>
              </w:rPr>
              <w:t>pedagog szkolny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3970F3" w:rsidP="003970F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Prowadzenie wnikliwych obserwacji</w:t>
            </w:r>
            <w:r w:rsidR="008F79AA">
              <w:rPr>
                <w:rFonts w:ascii="Times New Roman" w:hAnsi="Times New Roman" w:cs="Times New Roman"/>
                <w:sz w:val="28"/>
                <w:szCs w:val="32"/>
              </w:rPr>
              <w:t xml:space="preserve"> w celu wczesnego wykrywania wad rozwojowych u dzieci, w tym wad wymowy.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 w:rsidP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 w:rsidP="0046069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7.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Współpraca szkoły z poradnią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pedagogiczną i innymi podmiotami świadczącymi doradztwo i pomoc uczniom zgodnie z ich potrzebami i sytuacją społeczną.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 klas, pedagog szkolny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Prowadzenie w szkole działań uwzględniających indywidualizację procesu edukacji w odniesieniu do każdego ucznia.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9.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Dążenie do sytuacji, w której wg opinii rodziców i uczniów wsparcie otrzymywane w szkole odpowiada ich potrzebom.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 Szkoła wspomaga rozwój uczniów z uwzględnieniem ich indywidualnej sytuacji.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Spodziewane efekty: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Wczesne wykrywanie dysfunkcji rozwojowych i wczesne wspomaganie rozwoju uczniów ze szczególnym uwzględnieniem sześciolatków.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Obserwowanie zmian prowadzących do lepszego funkcjonowania dziecka w grupie rówieśniczej.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Lepsze poznanie potrzeb i możliwości dziecka i dostosowanie do nich wymagań szkolnych.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Zwiększenie efektywności nauczania i uczenia się.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Stworzenie ze szkoły miejsca, które uczniowie lubią i w którym uczą się chętnie zgodnie z własnym profilem inteligencji.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Zmniejszenie do minimum niepowodzeń szkolnych.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Wykorzystanie w jak największym stopniu potencjału dzieci zdolnych.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Zacieśnienie współpracy pomiędzy nauczycielami a rodzicami.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Uzyskiwanie wysokich wyników w egzaminach zewnętrznych i konkursach przedmiotowych.</w:t>
      </w:r>
    </w:p>
    <w:p w:rsidR="008F79AA" w:rsidRDefault="008F79AA" w:rsidP="008F79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Wybór odpowiedniej szkoły ponadpodstawowej przez absolwentów szkoły.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Wnikliwe planowanie procesów edukacyjnych, w tym wprowadzenie planu działań zmierzających do podniesienia efektów kształcenia.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Uświadomienie uczniom celów nauczania i uczenia się oraz klarowne formułowanie oczekiwań wobec nich.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Informowanie uczniów o ich postępach w nauce oraz częste i systematyczne ocenianie, również z zachowania, co ma na celu pomóc w nauce i zaplanować ich indywidualny rozwój.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Kształtowanie u uczniów umiejętności efektywnego i samodzielnego uczenia się oraz rozwijania zainteresowań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trHeight w:val="1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Dostosowanie ilości i jakości zajęć dodatkowych do grupy uczniów z trudnościami w nauce.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Wykorzystanie w szkole dostępnych i nowatorskich pomocy dydaktycznych i stosowanie różnych form i metod nauczania. Systematyczne wzbogacanie pracowni w pomoce dydaktyczne.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 szkoły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Organizacja procesów edukacyjnych tak, by umożliwiała uczniom powiązanie różnych dziedzin wiedzy i wykorzystanie jej w praktyce, co z kolei pomoże uczniom lepiej zrozumieć świat oraz rozwiązywać problemy w sytuacjach zadaniowych.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Pr="007E5E2B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7E5E2B">
              <w:rPr>
                <w:rFonts w:ascii="Times New Roman" w:hAnsi="Times New Roman" w:cs="Times New Roman"/>
                <w:sz w:val="28"/>
                <w:szCs w:val="32"/>
              </w:rPr>
              <w:t>Dbałość nauczycieli o jakość nauczania szczególnie edukacji</w:t>
            </w:r>
            <w:r w:rsidR="007E5E2B" w:rsidRPr="007E5E2B">
              <w:rPr>
                <w:rFonts w:ascii="Times New Roman" w:hAnsi="Times New Roman" w:cs="Times New Roman"/>
                <w:sz w:val="28"/>
                <w:szCs w:val="32"/>
              </w:rPr>
              <w:t xml:space="preserve"> polonistycznej, </w:t>
            </w:r>
            <w:r w:rsidRPr="007E5E2B">
              <w:rPr>
                <w:rFonts w:ascii="Times New Roman" w:hAnsi="Times New Roman" w:cs="Times New Roman"/>
                <w:sz w:val="28"/>
                <w:szCs w:val="32"/>
              </w:rPr>
              <w:t>matematycznej, przyrodniczej i informatycznej.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Rozwijanie  u uczniów kreatywnego myślenia poprzez zabawy dydaktyczne, , gry manipulacyjne i sytuacje zadaniowe.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7E5E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Prowadzenie obserwacji, doświadczeń, eksperymentów, podczas zajęć. Organizowanie zajęć przyrodniczych w naturalnym środowisku.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 w:rsidP="009A5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 w:rsidP="009A5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Pedagogizacja rodziców zmierzająca w kierunku zwiększenia motywacji dzieci do nauki.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szkoły, wychowawcy klas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Skuteczne motywowanie uczniów do nauki.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nauczyciele.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Odkrywanie zainteresowań i uzdolnień uczniów,</w:t>
            </w:r>
            <w:r w:rsidR="00F35BC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uświadamianie predyspozycji do wykonywania przyszłych zawodów –preorientacja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i VIII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Wychowawcy,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doradca zawodowy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Pomoc przy wyborze i rekrutacji do odpowiedniej szkoły ponadpodstawowej.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czerwiec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kl.VIII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9A5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</w:t>
            </w:r>
            <w:r w:rsidR="008F79AA">
              <w:rPr>
                <w:rFonts w:ascii="Times New Roman" w:hAnsi="Times New Roman" w:cs="Times New Roman"/>
                <w:sz w:val="28"/>
                <w:szCs w:val="32"/>
              </w:rPr>
              <w:t>,</w:t>
            </w:r>
          </w:p>
          <w:p w:rsidR="009A5029" w:rsidRPr="00C4265F" w:rsidRDefault="009A50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nauczyciel </w:t>
            </w: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 xml:space="preserve">informatyki, 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doradca zawodowy</w:t>
            </w:r>
          </w:p>
        </w:tc>
      </w:tr>
    </w:tbl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 Monitorowanie wprowadzania podstawy programowej.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Spodziewane efekty: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8F79AA" w:rsidRDefault="008F79AA" w:rsidP="008F79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Dogłębne poznanie i systematyczne wprowadzanie przez nauczycieli założeń  podstawy programowej.</w:t>
      </w:r>
    </w:p>
    <w:p w:rsidR="008F79AA" w:rsidRDefault="008F79AA" w:rsidP="008F79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Realizacja założeń podstawy programowej zgodnie z właściwym rozporządzeniem.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Przygotowanie narzędzi diagnostycznych badających umiejętności z języka polskiego i matematyki w klasach 0 – III oraz z języka polskiego, matematyki i przyrody w klasie IV-VIII 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zgodnych z podstawą programową.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C4265F" w:rsidRDefault="00FC0C98" w:rsidP="00F35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Do listopada</w:t>
            </w:r>
            <w:r w:rsidR="008F79AA" w:rsidRPr="00C4265F">
              <w:rPr>
                <w:rFonts w:ascii="Times New Roman" w:hAnsi="Times New Roman" w:cs="Times New Roman"/>
                <w:sz w:val="28"/>
                <w:szCs w:val="32"/>
              </w:rPr>
              <w:t xml:space="preserve"> 20</w:t>
            </w: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Nauczyciele klas 0 – III, nauczyciele języka polskiego, matematyki i przyrody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Realizacja w szkole założeń  podstawy programowej z uwzględnieniem osiągnięć uczniów z poprzedniego etapu edukacyjnego.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szkoły, 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Realizowanie podstawy programowej z wykorzystaniem zalecanych warunków i sposobów jej realizacji.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Monitorowanie i analiza osiągnięć każdego ucznia z uwzględnieniem jego możliwości rozwojowych; formułowanie i wdrażanie wniosków wypływających z analiz testów diagnostycznych tak, by pozwoliło to na poprawę efektów kształcenia i osiąganie przez uczniów sukcesów na wielu polach.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Potwierdzenie skuteczności monitorowania i analizy osiągnięć uczniów, w tym tych, którzy ukończyli dany etap edukacyjny, w postaci widocznych sukcesów uczniów na wyższym etapie edukacyjnym.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6.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Wykorzystanie dostępnych nowatorskich pomocy metodycznych i form pracy w podniesieniu jakości nauczania.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F79AA" w:rsidRPr="00215FC6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C6">
        <w:rPr>
          <w:rFonts w:ascii="Times New Roman" w:hAnsi="Times New Roman" w:cs="Times New Roman"/>
          <w:b/>
          <w:sz w:val="28"/>
          <w:szCs w:val="28"/>
        </w:rPr>
        <w:t>4. Aktywność uczniów.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Default="008F79AA" w:rsidP="008F79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kompetencji komputerowych dzieci</w:t>
      </w:r>
    </w:p>
    <w:p w:rsidR="008F79AA" w:rsidRDefault="008F79AA" w:rsidP="008F79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uzdolnień przez uczniów.</w:t>
      </w:r>
    </w:p>
    <w:p w:rsidR="008F79AA" w:rsidRDefault="008F79AA" w:rsidP="008F79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Reprezentowanie szkoły na zewnątrz w konkursach przedmiotowych i zawodach sportowych.</w:t>
      </w:r>
    </w:p>
    <w:p w:rsidR="008F79AA" w:rsidRDefault="008F79AA" w:rsidP="008F79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szkoły w środowisku lokalnym i poza nim.</w:t>
      </w:r>
    </w:p>
    <w:p w:rsidR="008F79AA" w:rsidRDefault="008F79AA" w:rsidP="008F79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Propagowanie idei wolontariatu.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Wnioskowanie o środki finansowe (unijne) przeznaczone na realizację dodatkowych zajęć edukacyjnych z informatyki, matematyki, przyrody i innych przedmiotów oraz na rozwój komputeryzacji szkoły.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Aktywne uczestnictwo uczniów w zajęciach prowadzonych w szkole i ich zaangażowanie. Wielozmysłowe poznawanie rzeczywistości.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Stwarzanie przez nauczycieli sytuacji, które zachęcają każdego ucznia do podejmowania różnorodnych form aktywności.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Aktywizowanie uczniów podczas zajęć  na w-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fie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Nauczyciele uczący w-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fu</w:t>
            </w:r>
            <w:proofErr w:type="spellEnd"/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Zachęcanie uczniów do inicjowania i realizacji różnorodnych działań na rzecz własnego rozwoju, rozwoju szkoły i społeczności lokalnej oraz do angażowania w te działania innych osób.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Organizacja zajęć pozalekcyjnych w kołach przedmiotowych, artystycznych oraz organizacjach rozwijających uzdolnienia i zainteresowania uczniów.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6.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Organizacja imprez ogólnoszkolnych z udziałem rodziców i przyjaciół szkoły.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 wg harmonogramu</w:t>
            </w:r>
          </w:p>
        </w:tc>
      </w:tr>
      <w:tr w:rsidR="008F79AA" w:rsidRPr="007E5E2B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7E5E2B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5E2B">
              <w:rPr>
                <w:rFonts w:ascii="Times New Roman" w:hAnsi="Times New Roman" w:cs="Times New Roman"/>
                <w:sz w:val="28"/>
                <w:szCs w:val="32"/>
              </w:rPr>
              <w:t xml:space="preserve">7.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7E5E2B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7E5E2B">
              <w:rPr>
                <w:rFonts w:ascii="Times New Roman" w:hAnsi="Times New Roman" w:cs="Times New Roman"/>
                <w:sz w:val="28"/>
                <w:szCs w:val="32"/>
              </w:rPr>
              <w:t>Organizacja Miejsko-Gminnego Konkursu Języka Angielskiego.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C4265F" w:rsidRDefault="00215F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Marzec/ kwiecień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C4265F" w:rsidRDefault="007E5E2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J. Stanek</w:t>
            </w:r>
          </w:p>
          <w:p w:rsidR="00C4265F" w:rsidRPr="00C4265F" w:rsidRDefault="00C4265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A. Jurczyk</w:t>
            </w:r>
          </w:p>
          <w:p w:rsidR="008F79AA" w:rsidRPr="00C4265F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D. Mączka</w:t>
            </w:r>
          </w:p>
          <w:p w:rsidR="008F79AA" w:rsidRPr="00C4265F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A.</w:t>
            </w:r>
            <w:r w:rsidR="00E115AF" w:rsidRPr="00C4265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Wojdyła</w:t>
            </w:r>
          </w:p>
        </w:tc>
      </w:tr>
    </w:tbl>
    <w:p w:rsidR="008F79AA" w:rsidRPr="007E5E2B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Respektowanie w szkole norm społecznych.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9AA" w:rsidRDefault="008F79AA" w:rsidP="008F7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 wychowania do wartości i patriotyzmu.</w:t>
      </w:r>
    </w:p>
    <w:p w:rsidR="008F79AA" w:rsidRDefault="008F79AA" w:rsidP="008F7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Wzrost poczucia bezpieczeństwa fizycznego i psychicznego u uczniów oraz nauczycieli i pracowników szkoły.</w:t>
      </w:r>
    </w:p>
    <w:p w:rsidR="008F79AA" w:rsidRDefault="008F79AA" w:rsidP="008F7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Wzrost poczucia bezpieczeństwa w Internecie i odpowiedzialnego korzystania z mediów społecznych.</w:t>
      </w:r>
    </w:p>
    <w:p w:rsidR="008F79AA" w:rsidRDefault="008F79AA" w:rsidP="008F7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uczniów i stosowanie przez nich na co dzień szkolnych zasad zachowania.</w:t>
      </w:r>
    </w:p>
    <w:p w:rsidR="008F79AA" w:rsidRDefault="008F79AA" w:rsidP="008F7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kierunku </w:t>
      </w:r>
      <w:r w:rsidR="003970F3">
        <w:rPr>
          <w:rFonts w:ascii="Times New Roman" w:hAnsi="Times New Roman" w:cs="Times New Roman"/>
          <w:sz w:val="28"/>
          <w:szCs w:val="28"/>
        </w:rPr>
        <w:t xml:space="preserve">eliminowania u uczniów </w:t>
      </w:r>
      <w:proofErr w:type="spellStart"/>
      <w:r w:rsidR="003970F3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39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ryzykownych i agresywnych oraz zmierzających do dyskryminowania kolegów lub innych osób. </w:t>
      </w:r>
    </w:p>
    <w:p w:rsidR="008F79AA" w:rsidRDefault="008F79AA" w:rsidP="008F7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kierunku eliminowania zagrożeń dopalaczami i substancjami psychotropowymi.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Udział pocztu sztandarowego na uroczystościach szkolnych, gminnych i powiatowych, organizacja apeli i uroczystości związanych ze świętami narodowymi, nauka hymnu państwowego, wdrażanie do poszanowania symboli narodowych, prelekcje, spotkania z ciekawymi ludźmi.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Dyrektor szkoły, 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opiekun pocztu sztandarowego,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wychowawcy, 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0B0D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Działanie systemu monitoringu w szkole.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0B0D14" w:rsidP="000B0D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Systematyczne dyżury nauczycieli </w:t>
            </w:r>
            <w:r w:rsidR="008F79AA">
              <w:rPr>
                <w:rFonts w:ascii="Times New Roman" w:hAnsi="Times New Roman" w:cs="Times New Roman"/>
                <w:sz w:val="28"/>
                <w:szCs w:val="32"/>
              </w:rPr>
              <w:t>podczas przerw oraz przed lekcjami.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Uczniowie uczestniczą w szkole w spotkaniach, prelekcjach organizowanych z udziałem policji, straży miejskiej w celu zapoznania się z przepisami, zasadami ruchu drogowego, z bezpiecznym poruszaniem się po drogach oraz bezpiecznego i odpowiedzialnego korzystania z Internetu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Pr="00C4265F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Wrzesień  20</w:t>
            </w:r>
            <w:r w:rsidR="003970F3" w:rsidRPr="00C4265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215FC6" w:rsidRPr="00C4265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Nauczyciele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Współpraca uczniów w realizacji przedsięwzięć zawartych w planie pracy Samorządu Uczniowskiego.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Opiekunowie Samorządu Uczniowskiego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Uzgodnienie i przestrzeganie przez uczniów, nauczycieli i pracowników szkoły zasad postępowania i współżycia społecznego.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Analiza, ocena skuteczności oraz modyfikacja w zależności od potrzeb podejmowanych działań wychowawczych, w tym mających na celu eliminację zagrożeń oraz wzmacnianie właściwych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Dyrektor szkoły, wszyscy nauczyciele wspólnie z uczniami i rodzicami. 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Obserwacja uczniów,</w:t>
            </w:r>
            <w:r w:rsidR="003970F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diagnoza problemu i podejmowanie działań profilaktycznych eliminujących zagrożenia wynikające z używania dopalaczy i substancji psychotropowych.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Wychowawcy,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pedagog,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I ZARZĄDZANIE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Modernizacja budynku i otoczenia szkoły.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9AA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9AA" w:rsidRDefault="008F79AA" w:rsidP="008F79A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 niezbędnych remontów.</w:t>
      </w:r>
    </w:p>
    <w:p w:rsidR="008F79AA" w:rsidRDefault="008F79AA" w:rsidP="008F79A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Poprawa stanu technicznego oraz ogólnej estetyki obiektu i jego otoczenia.</w:t>
      </w:r>
    </w:p>
    <w:p w:rsidR="008F79AA" w:rsidRDefault="008F79AA" w:rsidP="008F79A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Zwiększenie bezpieczeństwa oraz higieny nauki i pracy.</w:t>
      </w:r>
    </w:p>
    <w:p w:rsidR="008F79AA" w:rsidRDefault="008F79AA" w:rsidP="008F79A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Rozbudowa szkoły w celu pozyskania nowych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Wykonanie badań i przeglądów pod kątem BHP.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Wg potrzeb i harmonogramu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Inspektor ds. BHP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Podjęcie działań zmierzających do uwzględnienia w budżecie gminnym środków na remonty w szkole.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Pr="00C4265F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 xml:space="preserve">Wrzesień / październik </w:t>
            </w:r>
          </w:p>
          <w:p w:rsidR="008F79AA" w:rsidRDefault="008F79AA" w:rsidP="00215F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970F3" w:rsidRPr="00C4265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215FC6" w:rsidRPr="00C4265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Poszukiwanie środków budżetowych i pozabudżetowych do realizacji zadań związanych z poprawą bazy szkoły.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Dyrektor szkoły </w:t>
            </w:r>
          </w:p>
        </w:tc>
      </w:tr>
      <w:tr w:rsidR="00421273" w:rsidRPr="00421273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4" w:rsidRPr="00421273" w:rsidRDefault="000B0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4" w:rsidRPr="00421273" w:rsidRDefault="0084576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Zapoznanie uczniów i rodziców z procedurami bezpieczeństwa dotyczącymi COVID - 19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4" w:rsidRPr="00421273" w:rsidRDefault="0084576D" w:rsidP="00215F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Wrzesień 202</w:t>
            </w:r>
            <w:r w:rsidR="00215FC6" w:rsidRPr="00C4265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4" w:rsidRPr="00421273" w:rsidRDefault="00845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Wychowawcy, wszyscy nauczyciele</w:t>
            </w:r>
          </w:p>
        </w:tc>
      </w:tr>
      <w:tr w:rsidR="0084576D" w:rsidRPr="00421273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D" w:rsidRPr="00421273" w:rsidRDefault="0084576D" w:rsidP="0084576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D" w:rsidRPr="00421273" w:rsidRDefault="0084576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Dysponowanie przez szkołę uwarunkowaniami prawnymi i organizacyjnymi do przejścia na nauczanie zdalne lub hybrydowe, jeżeli zaistnieje taka konieczność.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D" w:rsidRPr="00421273" w:rsidRDefault="00845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D" w:rsidRPr="00421273" w:rsidRDefault="00845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21273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</w:tc>
      </w:tr>
    </w:tbl>
    <w:p w:rsidR="008F79AA" w:rsidRPr="00421273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Pr="00421273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AA" w:rsidRPr="00421273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73">
        <w:rPr>
          <w:rFonts w:ascii="Times New Roman" w:hAnsi="Times New Roman" w:cs="Times New Roman"/>
          <w:b/>
          <w:sz w:val="28"/>
          <w:szCs w:val="28"/>
        </w:rPr>
        <w:t>PROMOCJA SZKOŁY</w:t>
      </w:r>
    </w:p>
    <w:p w:rsidR="008F79AA" w:rsidRPr="00421273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AA" w:rsidRPr="00421273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73">
        <w:rPr>
          <w:rFonts w:ascii="Times New Roman" w:hAnsi="Times New Roman" w:cs="Times New Roman"/>
          <w:b/>
          <w:sz w:val="28"/>
          <w:szCs w:val="28"/>
        </w:rPr>
        <w:t>Szkoła jest obecna w życiu środowiska lokalnego i poza nim.</w:t>
      </w:r>
    </w:p>
    <w:p w:rsidR="008F79AA" w:rsidRPr="00421273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AA" w:rsidRPr="00421273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1273"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8F79AA" w:rsidRPr="00421273" w:rsidRDefault="008F79AA" w:rsidP="008F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9AA" w:rsidRDefault="008F79AA" w:rsidP="008F79A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73">
        <w:rPr>
          <w:rFonts w:ascii="Times New Roman" w:hAnsi="Times New Roman" w:cs="Times New Roman"/>
          <w:sz w:val="28"/>
          <w:szCs w:val="28"/>
        </w:rPr>
        <w:t>Informowanie środowiska szkolnego i p</w:t>
      </w:r>
      <w:r>
        <w:rPr>
          <w:rFonts w:ascii="Times New Roman" w:hAnsi="Times New Roman" w:cs="Times New Roman"/>
          <w:sz w:val="28"/>
          <w:szCs w:val="28"/>
        </w:rPr>
        <w:t>ozaszkolnego o bieżących wydarzeniach z życia szkoły.</w:t>
      </w:r>
    </w:p>
    <w:p w:rsidR="008F79AA" w:rsidRDefault="008F79AA" w:rsidP="008F79A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Upowszechnienie sukcesów, talentów i uzdolnień uczniów oraz potencjału społeczności szkolnej.</w:t>
      </w:r>
    </w:p>
    <w:p w:rsidR="008F79AA" w:rsidRDefault="008F79AA" w:rsidP="008F79A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Wykreowanie pozytywnego wizerunku szkoły.</w:t>
      </w:r>
    </w:p>
    <w:p w:rsidR="008F79AA" w:rsidRDefault="008F79AA" w:rsidP="008F79A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Ukształtowanie systemu identyfikacji ze szkołą.</w:t>
      </w:r>
    </w:p>
    <w:p w:rsidR="008F79AA" w:rsidRDefault="008F79AA" w:rsidP="008F79A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ze środowiskiem lokalnym.</w:t>
      </w:r>
    </w:p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Upowszechnianie osiągnięć uczniów na stronie internetowej szkoły.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F" w:rsidRDefault="00C4265F" w:rsidP="00C4265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8F79AA" w:rsidRPr="00C4265F" w:rsidRDefault="00215FC6" w:rsidP="00C4265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C4265F">
              <w:rPr>
                <w:rFonts w:ascii="Times New Roman" w:hAnsi="Times New Roman" w:cs="Times New Roman"/>
                <w:sz w:val="28"/>
                <w:szCs w:val="32"/>
              </w:rPr>
              <w:t>K. Kocjan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Prowadzenie Księgi Pamiątkowej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i Kroniki Szkoły.</w:t>
            </w:r>
          </w:p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A" w:rsidRDefault="00C376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F79AA" w:rsidRDefault="008F79AA" w:rsidP="00C376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J.</w:t>
            </w:r>
            <w:r w:rsidR="003970F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Sołtysik</w:t>
            </w:r>
          </w:p>
          <w:p w:rsidR="008F79AA" w:rsidRDefault="003970F3" w:rsidP="00C376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A. </w:t>
            </w:r>
            <w:proofErr w:type="spellStart"/>
            <w:r w:rsidR="008F79AA">
              <w:rPr>
                <w:rFonts w:ascii="Times New Roman" w:hAnsi="Times New Roman" w:cs="Times New Roman"/>
                <w:sz w:val="28"/>
                <w:szCs w:val="32"/>
              </w:rPr>
              <w:t>Bocianowska</w:t>
            </w:r>
            <w:proofErr w:type="spellEnd"/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Udział środowiska szkolnego i pozaszkolnego w uroczystościach i imprezach szkolnych i pozaszkolnych:</w:t>
            </w:r>
          </w:p>
          <w:p w:rsidR="008F79AA" w:rsidRDefault="008F79AA" w:rsidP="00F302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organizacja imprez szkolnych i środowiskowych (festynów, pikników itp.);</w:t>
            </w:r>
          </w:p>
          <w:p w:rsidR="008F79AA" w:rsidRDefault="008F79AA" w:rsidP="00F302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występy uczniów podczas festynów organizowanych na terenie szkoły, wsi i gminy;</w:t>
            </w:r>
          </w:p>
          <w:p w:rsidR="008F79AA" w:rsidRDefault="003970F3" w:rsidP="00F302A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prowadzenie dni o</w:t>
            </w:r>
            <w:r w:rsidR="008F79AA">
              <w:rPr>
                <w:rFonts w:ascii="Times New Roman" w:hAnsi="Times New Roman" w:cs="Times New Roman"/>
                <w:sz w:val="28"/>
                <w:szCs w:val="32"/>
              </w:rPr>
              <w:t>twartych w szkole.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Dyrektor szkoły, wszyscy nauczyciele </w:t>
            </w:r>
          </w:p>
        </w:tc>
      </w:tr>
      <w:tr w:rsidR="008F79AA" w:rsidTr="008F79A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Aktualizacja tablic informacyjnych i gazetek szkolnych.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Dyrektor szkoły,</w:t>
            </w:r>
          </w:p>
          <w:p w:rsidR="008F79AA" w:rsidRDefault="008F79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nauczyciele.</w:t>
            </w:r>
          </w:p>
        </w:tc>
      </w:tr>
    </w:tbl>
    <w:p w:rsidR="008F79AA" w:rsidRDefault="008F79AA" w:rsidP="008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8F" w:rsidRDefault="00F752E2"/>
    <w:sectPr w:rsidR="0037088F" w:rsidSect="008F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F2"/>
    <w:multiLevelType w:val="hybridMultilevel"/>
    <w:tmpl w:val="281C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89D"/>
    <w:multiLevelType w:val="hybridMultilevel"/>
    <w:tmpl w:val="DB50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8A4"/>
    <w:multiLevelType w:val="hybridMultilevel"/>
    <w:tmpl w:val="4FC4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CF7"/>
    <w:multiLevelType w:val="hybridMultilevel"/>
    <w:tmpl w:val="5500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417D"/>
    <w:multiLevelType w:val="hybridMultilevel"/>
    <w:tmpl w:val="3FCE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70"/>
    <w:multiLevelType w:val="hybridMultilevel"/>
    <w:tmpl w:val="3A9E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C88"/>
    <w:multiLevelType w:val="hybridMultilevel"/>
    <w:tmpl w:val="31A87834"/>
    <w:lvl w:ilvl="0" w:tplc="E6B2C1E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594"/>
    <w:multiLevelType w:val="hybridMultilevel"/>
    <w:tmpl w:val="3FFE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C1E"/>
    <w:multiLevelType w:val="hybridMultilevel"/>
    <w:tmpl w:val="1C08CFC6"/>
    <w:lvl w:ilvl="0" w:tplc="2DE633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692E71"/>
    <w:multiLevelType w:val="hybridMultilevel"/>
    <w:tmpl w:val="C022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A"/>
    <w:rsid w:val="000B0D14"/>
    <w:rsid w:val="00215FC6"/>
    <w:rsid w:val="003970F3"/>
    <w:rsid w:val="00421273"/>
    <w:rsid w:val="0046069F"/>
    <w:rsid w:val="005E17D8"/>
    <w:rsid w:val="007E5E2B"/>
    <w:rsid w:val="0084576D"/>
    <w:rsid w:val="008F79AA"/>
    <w:rsid w:val="009A5029"/>
    <w:rsid w:val="00B61C1A"/>
    <w:rsid w:val="00C036D6"/>
    <w:rsid w:val="00C3764A"/>
    <w:rsid w:val="00C4265F"/>
    <w:rsid w:val="00E115AF"/>
    <w:rsid w:val="00F35BC8"/>
    <w:rsid w:val="00F752E2"/>
    <w:rsid w:val="00FC0C98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AA"/>
    <w:pPr>
      <w:ind w:left="720"/>
      <w:contextualSpacing/>
    </w:pPr>
  </w:style>
  <w:style w:type="table" w:styleId="Tabela-Siatka">
    <w:name w:val="Table Grid"/>
    <w:basedOn w:val="Standardowy"/>
    <w:uiPriority w:val="59"/>
    <w:rsid w:val="008F79A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AA"/>
    <w:pPr>
      <w:ind w:left="720"/>
      <w:contextualSpacing/>
    </w:pPr>
  </w:style>
  <w:style w:type="table" w:styleId="Tabela-Siatka">
    <w:name w:val="Table Grid"/>
    <w:basedOn w:val="Standardowy"/>
    <w:uiPriority w:val="59"/>
    <w:rsid w:val="008F79A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MirekT</dc:creator>
  <cp:lastModifiedBy>JoannaT</cp:lastModifiedBy>
  <cp:revision>9</cp:revision>
  <dcterms:created xsi:type="dcterms:W3CDTF">2020-09-07T18:30:00Z</dcterms:created>
  <dcterms:modified xsi:type="dcterms:W3CDTF">2021-09-12T20:17:00Z</dcterms:modified>
</cp:coreProperties>
</file>