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13464" w14:textId="77777777" w:rsidR="00F305BB" w:rsidRDefault="004659B5" w:rsidP="00B440DB">
      <w:r>
        <w:rPr>
          <w:noProof/>
          <w:lang w:eastAsia="sk-SK"/>
        </w:rPr>
        <w:drawing>
          <wp:inline distT="0" distB="0" distL="0" distR="0" wp14:anchorId="4163920B" wp14:editId="23E68C4F">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14:paraId="12B3D37F" w14:textId="77777777" w:rsidR="00F305BB" w:rsidRDefault="00F305BB" w:rsidP="00B440DB">
      <w:pPr>
        <w:jc w:val="center"/>
        <w:rPr>
          <w:rFonts w:ascii="Times New Roman" w:hAnsi="Times New Roman"/>
          <w:sz w:val="24"/>
          <w:szCs w:val="24"/>
        </w:rPr>
      </w:pPr>
    </w:p>
    <w:p w14:paraId="17C569A9" w14:textId="77777777"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14:paraId="0B73268E" w14:textId="77777777"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6"/>
        <w:gridCol w:w="4606"/>
      </w:tblGrid>
      <w:tr w:rsidR="00F305BB" w:rsidRPr="007B6C7D" w14:paraId="3C56108F" w14:textId="77777777" w:rsidTr="007B6C7D">
        <w:tc>
          <w:tcPr>
            <w:tcW w:w="4606" w:type="dxa"/>
          </w:tcPr>
          <w:p w14:paraId="5B9AC4D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14:paraId="5B7F43BA" w14:textId="77777777"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14:paraId="39D1360F" w14:textId="77777777" w:rsidTr="007B6C7D">
        <w:tc>
          <w:tcPr>
            <w:tcW w:w="4606" w:type="dxa"/>
          </w:tcPr>
          <w:p w14:paraId="4CC61D8F"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14:paraId="6768C818" w14:textId="77777777" w:rsidR="00F305BB" w:rsidRPr="001620FF" w:rsidRDefault="001620FF" w:rsidP="001620FF">
            <w:pPr>
              <w:tabs>
                <w:tab w:val="left" w:pos="4007"/>
              </w:tabs>
              <w:spacing w:after="0" w:line="240" w:lineRule="auto"/>
              <w:jc w:val="both"/>
              <w:rPr>
                <w:rFonts w:ascii="Times New Roman" w:hAnsi="Times New Roman"/>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264672CF" w14:textId="77777777" w:rsidTr="007B6C7D">
        <w:tc>
          <w:tcPr>
            <w:tcW w:w="4606" w:type="dxa"/>
          </w:tcPr>
          <w:p w14:paraId="2A13A22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14:paraId="4E40C806" w14:textId="77777777" w:rsidR="00F305BB" w:rsidRPr="007B6C7D" w:rsidRDefault="0037650D" w:rsidP="007B6C7D">
            <w:pPr>
              <w:tabs>
                <w:tab w:val="left" w:pos="4007"/>
              </w:tabs>
              <w:spacing w:after="0" w:line="240" w:lineRule="auto"/>
            </w:pPr>
            <w:r w:rsidRPr="0037650D">
              <w:t>Základná škola, M.R. Štefánika 910/51, 07501 Trebišov</w:t>
            </w:r>
          </w:p>
        </w:tc>
      </w:tr>
      <w:tr w:rsidR="00F305BB" w:rsidRPr="007B6C7D" w14:paraId="69DD48F8" w14:textId="77777777" w:rsidTr="007B6C7D">
        <w:tc>
          <w:tcPr>
            <w:tcW w:w="4606" w:type="dxa"/>
          </w:tcPr>
          <w:p w14:paraId="77AF46D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14:paraId="1A3E7A0F" w14:textId="77777777" w:rsidR="00F305BB" w:rsidRPr="007B6C7D" w:rsidRDefault="0037650D" w:rsidP="007B6C7D">
            <w:pPr>
              <w:tabs>
                <w:tab w:val="left" w:pos="4007"/>
              </w:tabs>
              <w:spacing w:after="0" w:line="240" w:lineRule="auto"/>
            </w:pPr>
            <w:r w:rsidRPr="0037650D">
              <w:t>Zvýšenie čitateľskej, matematickej a prírodovednej gramotnosti žiakov základnej školy</w:t>
            </w:r>
          </w:p>
        </w:tc>
      </w:tr>
      <w:tr w:rsidR="00F305BB" w:rsidRPr="007B6C7D" w14:paraId="62C8A72D" w14:textId="77777777" w:rsidTr="007B6C7D">
        <w:tc>
          <w:tcPr>
            <w:tcW w:w="4606" w:type="dxa"/>
          </w:tcPr>
          <w:p w14:paraId="694542C9"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14:paraId="211FFA0E" w14:textId="77777777" w:rsidR="00F305BB" w:rsidRPr="007B6C7D" w:rsidRDefault="0037650D" w:rsidP="007B6C7D">
            <w:pPr>
              <w:tabs>
                <w:tab w:val="left" w:pos="4007"/>
              </w:tabs>
              <w:spacing w:after="0" w:line="240" w:lineRule="auto"/>
            </w:pPr>
            <w:r w:rsidRPr="0037650D">
              <w:t>312011R032</w:t>
            </w:r>
          </w:p>
        </w:tc>
      </w:tr>
      <w:tr w:rsidR="00F305BB" w:rsidRPr="007B6C7D" w14:paraId="6BF0DBBA" w14:textId="77777777" w:rsidTr="007B6C7D">
        <w:tc>
          <w:tcPr>
            <w:tcW w:w="4606" w:type="dxa"/>
          </w:tcPr>
          <w:p w14:paraId="46C25D1D"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14:paraId="297AED5D" w14:textId="77777777" w:rsidR="00F305BB" w:rsidRPr="007B6C7D" w:rsidRDefault="002C702B" w:rsidP="007B6C7D">
            <w:pPr>
              <w:tabs>
                <w:tab w:val="left" w:pos="4007"/>
              </w:tabs>
              <w:spacing w:after="0" w:line="240" w:lineRule="auto"/>
            </w:pPr>
            <w:r w:rsidRPr="002C702B">
              <w:t>Klub učiteľov PDAG I. stupeň ZŠ</w:t>
            </w:r>
          </w:p>
        </w:tc>
      </w:tr>
      <w:tr w:rsidR="00F305BB" w:rsidRPr="007B6C7D" w14:paraId="3D6795D0" w14:textId="77777777" w:rsidTr="007B6C7D">
        <w:tc>
          <w:tcPr>
            <w:tcW w:w="4606" w:type="dxa"/>
          </w:tcPr>
          <w:p w14:paraId="122A71B3"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14:paraId="01588EB6" w14:textId="58203AB4" w:rsidR="00F305BB" w:rsidRPr="000F0A18" w:rsidRDefault="00147A48" w:rsidP="007B6C7D">
            <w:pPr>
              <w:tabs>
                <w:tab w:val="left" w:pos="4007"/>
              </w:tabs>
              <w:spacing w:after="0" w:line="240" w:lineRule="auto"/>
              <w:rPr>
                <w:b/>
              </w:rPr>
            </w:pPr>
            <w:r>
              <w:rPr>
                <w:b/>
              </w:rPr>
              <w:t>1</w:t>
            </w:r>
            <w:r w:rsidR="00AA0417">
              <w:rPr>
                <w:b/>
              </w:rPr>
              <w:t>1</w:t>
            </w:r>
            <w:r>
              <w:rPr>
                <w:b/>
              </w:rPr>
              <w:t>.11</w:t>
            </w:r>
            <w:r w:rsidR="00AA0417">
              <w:rPr>
                <w:b/>
              </w:rPr>
              <w:t>.2020</w:t>
            </w:r>
          </w:p>
        </w:tc>
      </w:tr>
      <w:tr w:rsidR="00F305BB" w:rsidRPr="007B6C7D" w14:paraId="7F1F969C" w14:textId="77777777" w:rsidTr="007B6C7D">
        <w:tc>
          <w:tcPr>
            <w:tcW w:w="4606" w:type="dxa"/>
          </w:tcPr>
          <w:p w14:paraId="49EB2128"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14:paraId="5C63E39B" w14:textId="47AEDE4B" w:rsidR="00F305BB" w:rsidRPr="007B6C7D" w:rsidRDefault="005E352E" w:rsidP="00147A48">
            <w:pPr>
              <w:tabs>
                <w:tab w:val="left" w:pos="4007"/>
              </w:tabs>
              <w:spacing w:after="0" w:line="240" w:lineRule="auto"/>
            </w:pPr>
            <w:r>
              <w:t>ZŠ</w:t>
            </w:r>
            <w:r w:rsidR="00147A48">
              <w:t xml:space="preserve"> M.R. Štefánika, Trebišov</w:t>
            </w:r>
          </w:p>
        </w:tc>
      </w:tr>
      <w:tr w:rsidR="00F305BB" w:rsidRPr="007B6C7D" w14:paraId="6771724F" w14:textId="77777777" w:rsidTr="007B6C7D">
        <w:tc>
          <w:tcPr>
            <w:tcW w:w="4606" w:type="dxa"/>
          </w:tcPr>
          <w:p w14:paraId="79E1CEB0"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14:paraId="66C3250E" w14:textId="77777777" w:rsidR="00F305BB" w:rsidRPr="003623AA" w:rsidRDefault="005E352E" w:rsidP="007B6C7D">
            <w:pPr>
              <w:tabs>
                <w:tab w:val="left" w:pos="4007"/>
              </w:tabs>
              <w:spacing w:after="0" w:line="240" w:lineRule="auto"/>
              <w:rPr>
                <w:b/>
              </w:rPr>
            </w:pPr>
            <w:r w:rsidRPr="003623AA">
              <w:rPr>
                <w:b/>
              </w:rPr>
              <w:t>Mgr. Andrea Kocáková</w:t>
            </w:r>
          </w:p>
        </w:tc>
      </w:tr>
      <w:tr w:rsidR="00F305BB" w:rsidRPr="007B6C7D" w14:paraId="63087E29" w14:textId="77777777" w:rsidTr="007B6C7D">
        <w:tc>
          <w:tcPr>
            <w:tcW w:w="4606" w:type="dxa"/>
          </w:tcPr>
          <w:p w14:paraId="063B33F1" w14:textId="77777777"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14:paraId="284465F7" w14:textId="77777777" w:rsidR="00F305BB" w:rsidRPr="007B6C7D" w:rsidRDefault="00DE3263" w:rsidP="007B6C7D">
            <w:pPr>
              <w:tabs>
                <w:tab w:val="left" w:pos="4007"/>
              </w:tabs>
              <w:spacing w:after="0" w:line="240" w:lineRule="auto"/>
            </w:pPr>
            <w:r>
              <w:t>www.zsmrstv.edupage.org</w:t>
            </w:r>
          </w:p>
        </w:tc>
      </w:tr>
      <w:tr w:rsidR="00F522C6" w:rsidRPr="005F1052" w14:paraId="47CA1DAA" w14:textId="77777777" w:rsidTr="00CA046D">
        <w:trPr>
          <w:trHeight w:val="21888"/>
        </w:trPr>
        <w:tc>
          <w:tcPr>
            <w:tcW w:w="9212" w:type="dxa"/>
            <w:gridSpan w:val="2"/>
          </w:tcPr>
          <w:p w14:paraId="6169A523" w14:textId="6B522FD1" w:rsidR="00F522C6" w:rsidRPr="00F14CD7" w:rsidRDefault="00F522C6" w:rsidP="00501B03">
            <w:pPr>
              <w:tabs>
                <w:tab w:val="left" w:pos="1114"/>
              </w:tabs>
              <w:spacing w:after="0" w:line="240" w:lineRule="auto"/>
              <w:jc w:val="both"/>
              <w:rPr>
                <w:rFonts w:asciiTheme="minorHAnsi" w:hAnsiTheme="minorHAnsi" w:cstheme="minorHAnsi"/>
              </w:rPr>
            </w:pPr>
          </w:p>
          <w:p w14:paraId="4C6FC75D" w14:textId="27E6BFBC" w:rsidR="00F522C6" w:rsidRDefault="00F522C6" w:rsidP="00501B03">
            <w:pPr>
              <w:tabs>
                <w:tab w:val="left" w:pos="1114"/>
              </w:tabs>
              <w:spacing w:after="0" w:line="240" w:lineRule="auto"/>
              <w:jc w:val="both"/>
              <w:rPr>
                <w:rFonts w:asciiTheme="minorHAnsi" w:hAnsiTheme="minorHAnsi" w:cstheme="minorHAnsi"/>
                <w:b/>
              </w:rPr>
            </w:pPr>
            <w:r>
              <w:rPr>
                <w:rFonts w:asciiTheme="minorHAnsi" w:hAnsiTheme="minorHAnsi" w:cstheme="minorHAnsi"/>
                <w:b/>
              </w:rPr>
              <w:t>kľúčové slová:</w:t>
            </w:r>
          </w:p>
          <w:p w14:paraId="198F694C" w14:textId="60857E68" w:rsidR="00F522C6" w:rsidRDefault="00147A48" w:rsidP="00501B03">
            <w:pPr>
              <w:tabs>
                <w:tab w:val="left" w:pos="1114"/>
              </w:tabs>
              <w:spacing w:after="0" w:line="240" w:lineRule="auto"/>
              <w:jc w:val="both"/>
              <w:rPr>
                <w:rFonts w:asciiTheme="minorHAnsi" w:hAnsiTheme="minorHAnsi" w:cstheme="minorHAnsi"/>
              </w:rPr>
            </w:pPr>
            <w:r>
              <w:rPr>
                <w:rFonts w:asciiTheme="minorHAnsi" w:hAnsiTheme="minorHAnsi" w:cstheme="minorHAnsi"/>
              </w:rPr>
              <w:t>prírodovedná gramotnosť, metódy, formy</w:t>
            </w:r>
          </w:p>
          <w:p w14:paraId="7C4F3B50" w14:textId="06A35C9C" w:rsidR="00145D68" w:rsidRDefault="00145D68" w:rsidP="00501B03">
            <w:pPr>
              <w:tabs>
                <w:tab w:val="left" w:pos="1114"/>
              </w:tabs>
              <w:spacing w:after="0" w:line="240" w:lineRule="auto"/>
              <w:jc w:val="both"/>
              <w:rPr>
                <w:rFonts w:asciiTheme="minorHAnsi" w:hAnsiTheme="minorHAnsi" w:cstheme="minorHAnsi"/>
              </w:rPr>
            </w:pPr>
          </w:p>
          <w:p w14:paraId="4424798E" w14:textId="26862517" w:rsidR="00145D68" w:rsidRDefault="00145D68" w:rsidP="00501B03">
            <w:pPr>
              <w:tabs>
                <w:tab w:val="left" w:pos="1114"/>
              </w:tabs>
              <w:spacing w:after="0" w:line="240" w:lineRule="auto"/>
              <w:jc w:val="both"/>
              <w:rPr>
                <w:rFonts w:asciiTheme="minorHAnsi" w:hAnsiTheme="minorHAnsi" w:cstheme="minorHAnsi"/>
              </w:rPr>
            </w:pPr>
            <w:r>
              <w:t>Cieľom je prezentovať možné spôsoby rozvoja prírodovednej gramotnosti žiakov a odovzdať skúsenosti získané uplatnením zážitkových metód na hodinách prírodovedy v 3. ročníku kolegom.</w:t>
            </w:r>
          </w:p>
          <w:p w14:paraId="6FDB5B95" w14:textId="4024424B" w:rsidR="00147A48" w:rsidRDefault="00147A48" w:rsidP="00501B03">
            <w:pPr>
              <w:tabs>
                <w:tab w:val="left" w:pos="1114"/>
              </w:tabs>
              <w:spacing w:after="0" w:line="240" w:lineRule="auto"/>
              <w:jc w:val="both"/>
              <w:rPr>
                <w:rFonts w:asciiTheme="minorHAnsi" w:hAnsiTheme="minorHAnsi" w:cstheme="minorHAnsi"/>
              </w:rPr>
            </w:pPr>
          </w:p>
          <w:p w14:paraId="4A10192D" w14:textId="66A2BCB2" w:rsidR="00CC76EC" w:rsidRDefault="00CC76EC" w:rsidP="00501B03">
            <w:pPr>
              <w:tabs>
                <w:tab w:val="left" w:pos="1114"/>
              </w:tabs>
              <w:spacing w:after="0" w:line="240" w:lineRule="auto"/>
              <w:jc w:val="both"/>
              <w:rPr>
                <w:rFonts w:asciiTheme="minorHAnsi" w:hAnsiTheme="minorHAnsi" w:cstheme="minorHAnsi"/>
              </w:rPr>
            </w:pPr>
          </w:p>
          <w:p w14:paraId="0C2DE158" w14:textId="1E2451FC" w:rsidR="00CC76EC" w:rsidRPr="00CC76EC" w:rsidRDefault="00CC76EC" w:rsidP="00CC76EC">
            <w:pPr>
              <w:pStyle w:val="Odsekzoznamu"/>
              <w:numPr>
                <w:ilvl w:val="0"/>
                <w:numId w:val="30"/>
              </w:numPr>
              <w:tabs>
                <w:tab w:val="left" w:pos="1114"/>
              </w:tabs>
              <w:spacing w:after="0" w:line="240" w:lineRule="auto"/>
              <w:jc w:val="both"/>
              <w:rPr>
                <w:rFonts w:asciiTheme="minorHAnsi" w:hAnsiTheme="minorHAnsi" w:cstheme="minorHAnsi"/>
              </w:rPr>
            </w:pPr>
            <w:r w:rsidRPr="00CC76EC">
              <w:rPr>
                <w:rFonts w:ascii="Times New Roman" w:hAnsi="Times New Roman"/>
                <w:b/>
              </w:rPr>
              <w:t>Hlavné body, témy stretnutia, zhrnutie priebehu stretnutia</w:t>
            </w:r>
          </w:p>
          <w:p w14:paraId="5EDFBAE5" w14:textId="77777777" w:rsidR="00F522C6" w:rsidRDefault="00F522C6" w:rsidP="00501B03">
            <w:pPr>
              <w:pStyle w:val="Odsekzoznamu"/>
              <w:tabs>
                <w:tab w:val="left" w:pos="1114"/>
              </w:tabs>
              <w:spacing w:after="0" w:line="240" w:lineRule="auto"/>
              <w:jc w:val="both"/>
              <w:rPr>
                <w:rFonts w:asciiTheme="minorHAnsi" w:hAnsiTheme="minorHAnsi" w:cstheme="minorHAnsi"/>
              </w:rPr>
            </w:pPr>
          </w:p>
          <w:p w14:paraId="0821A26F" w14:textId="6D2EAE9A" w:rsidR="00F522C6" w:rsidRPr="00147A48" w:rsidRDefault="00F522C6" w:rsidP="00147A48">
            <w:pPr>
              <w:tabs>
                <w:tab w:val="left" w:pos="709"/>
              </w:tabs>
              <w:spacing w:after="0" w:line="240" w:lineRule="auto"/>
              <w:ind w:left="1440"/>
              <w:jc w:val="both"/>
              <w:rPr>
                <w:rFonts w:asciiTheme="minorHAnsi" w:hAnsiTheme="minorHAnsi" w:cstheme="minorHAnsi"/>
              </w:rPr>
            </w:pPr>
          </w:p>
          <w:p w14:paraId="2235E75E" w14:textId="77777777" w:rsidR="00F522C6" w:rsidRDefault="00F522C6" w:rsidP="00501B03">
            <w:pPr>
              <w:pStyle w:val="Odsekzoznamu"/>
              <w:tabs>
                <w:tab w:val="left" w:pos="709"/>
              </w:tabs>
              <w:spacing w:after="0" w:line="240" w:lineRule="auto"/>
              <w:ind w:left="1800"/>
              <w:jc w:val="both"/>
              <w:rPr>
                <w:rFonts w:asciiTheme="minorHAnsi" w:hAnsiTheme="minorHAnsi" w:cstheme="minorHAnsi"/>
              </w:rPr>
            </w:pPr>
          </w:p>
          <w:p w14:paraId="3FCE36C4" w14:textId="4A1B6219" w:rsidR="00F522C6" w:rsidRPr="00425C14" w:rsidRDefault="00425C14" w:rsidP="00425C14">
            <w:pPr>
              <w:tabs>
                <w:tab w:val="left" w:pos="1114"/>
              </w:tabs>
              <w:spacing w:after="0" w:line="240" w:lineRule="auto"/>
              <w:jc w:val="both"/>
              <w:rPr>
                <w:rFonts w:asciiTheme="minorHAnsi" w:hAnsiTheme="minorHAnsi" w:cstheme="minorHAnsi"/>
                <w:b/>
              </w:rPr>
            </w:pPr>
            <w:r>
              <w:rPr>
                <w:rFonts w:asciiTheme="minorHAnsi" w:hAnsiTheme="minorHAnsi" w:cstheme="minorHAnsi"/>
                <w:b/>
              </w:rPr>
              <w:t xml:space="preserve">          </w:t>
            </w:r>
            <w:r w:rsidR="00F522C6" w:rsidRPr="00425C14">
              <w:rPr>
                <w:rFonts w:asciiTheme="minorHAnsi" w:hAnsiTheme="minorHAnsi" w:cstheme="minorHAnsi"/>
                <w:b/>
              </w:rPr>
              <w:t xml:space="preserve">Hodnotenie </w:t>
            </w:r>
            <w:r w:rsidR="00CC76EC" w:rsidRPr="00425C14">
              <w:rPr>
                <w:rFonts w:asciiTheme="minorHAnsi" w:hAnsiTheme="minorHAnsi" w:cstheme="minorHAnsi"/>
                <w:b/>
              </w:rPr>
              <w:t>prírodovednej</w:t>
            </w:r>
            <w:r>
              <w:rPr>
                <w:rFonts w:asciiTheme="minorHAnsi" w:hAnsiTheme="minorHAnsi" w:cstheme="minorHAnsi"/>
                <w:b/>
              </w:rPr>
              <w:t xml:space="preserve"> gramotnosti s využitím metód a foriem</w:t>
            </w:r>
          </w:p>
          <w:p w14:paraId="23597A70" w14:textId="480FD49C" w:rsidR="00145D68" w:rsidRDefault="00145D68" w:rsidP="00145D68">
            <w:pPr>
              <w:tabs>
                <w:tab w:val="left" w:pos="1114"/>
              </w:tabs>
              <w:spacing w:after="0" w:line="240" w:lineRule="auto"/>
              <w:jc w:val="both"/>
              <w:rPr>
                <w:rFonts w:asciiTheme="minorHAnsi" w:hAnsiTheme="minorHAnsi" w:cstheme="minorHAnsi"/>
                <w:b/>
              </w:rPr>
            </w:pPr>
          </w:p>
          <w:p w14:paraId="018BF6FC" w14:textId="390F9EEC" w:rsidR="00145D68" w:rsidRDefault="00145D68" w:rsidP="00145D68">
            <w:pPr>
              <w:tabs>
                <w:tab w:val="left" w:pos="1114"/>
              </w:tabs>
              <w:spacing w:after="0" w:line="240" w:lineRule="auto"/>
              <w:jc w:val="both"/>
              <w:rPr>
                <w:rFonts w:asciiTheme="minorHAnsi" w:hAnsiTheme="minorHAnsi" w:cstheme="minorHAnsi"/>
                <w:b/>
              </w:rPr>
            </w:pPr>
          </w:p>
          <w:p w14:paraId="0EB7828E" w14:textId="158DDAD9" w:rsidR="00145D68" w:rsidRPr="003D267A" w:rsidRDefault="00145D68" w:rsidP="003D267A">
            <w:pPr>
              <w:tabs>
                <w:tab w:val="left" w:pos="1114"/>
              </w:tabs>
              <w:spacing w:after="0"/>
              <w:jc w:val="both"/>
              <w:rPr>
                <w:rFonts w:ascii="Times New Roman" w:hAnsi="Times New Roman"/>
                <w:sz w:val="24"/>
                <w:szCs w:val="24"/>
              </w:rPr>
            </w:pPr>
            <w:r>
              <w:rPr>
                <w:rFonts w:asciiTheme="minorHAnsi" w:hAnsiTheme="minorHAnsi" w:cstheme="minorHAnsi"/>
                <w:b/>
              </w:rPr>
              <w:t xml:space="preserve">         </w:t>
            </w:r>
            <w:r w:rsidRPr="003D267A">
              <w:rPr>
                <w:rFonts w:ascii="Times New Roman" w:hAnsi="Times New Roman"/>
                <w:sz w:val="24"/>
                <w:szCs w:val="24"/>
              </w:rPr>
              <w:t>Naša spoločnosť podlieha mnohým zmenám. Dotýkajú sa aj školstva a majú podobu nových prístupov vo výučbe. Je veľa možností ako dosiahnuť zmenu. Jednou je reforma metód a foriem vzdelávania. Pre učiteľa je veľmi dôležité, aby využil také vyučovacie stratégie, ktoré sú prínosom pre jeho žiakov. Neoddeliteľnou zložkou komplexného vyučovacieho procesu je prírodovedné vzdelávanie, ktoré má rozvíjať prírodovednú gramotnosť našich žiakov. Prostredníctvom prírodovedného vzdelávania sa snažíme oboznámiť žiakov so zákonitosťami prírody a tak rozvíjať ich prírodovednú gramotnosť. Osvedčená pedagogická skúsenosť z edukačnej praxe je zameraná na využitie zážitkového učenia a aktivizujúcich metód</w:t>
            </w:r>
            <w:r w:rsidR="00D93BC8" w:rsidRPr="003D267A">
              <w:rPr>
                <w:rFonts w:ascii="Times New Roman" w:hAnsi="Times New Roman"/>
                <w:sz w:val="24"/>
                <w:szCs w:val="24"/>
              </w:rPr>
              <w:t xml:space="preserve">. Venovali sme sa vyučovacím metódam a formám, ktoré rozvíjajú prírodovednú gramotnosť žiakov. </w:t>
            </w:r>
          </w:p>
          <w:p w14:paraId="7E11764B" w14:textId="4F53378A" w:rsidR="00D93BC8" w:rsidRPr="003D267A" w:rsidRDefault="00D93BC8" w:rsidP="003D267A">
            <w:pPr>
              <w:tabs>
                <w:tab w:val="left" w:pos="1114"/>
              </w:tabs>
              <w:spacing w:after="0"/>
              <w:jc w:val="both"/>
              <w:rPr>
                <w:rFonts w:ascii="Times New Roman" w:hAnsi="Times New Roman"/>
                <w:sz w:val="24"/>
                <w:szCs w:val="24"/>
              </w:rPr>
            </w:pPr>
            <w:r w:rsidRPr="003D267A">
              <w:rPr>
                <w:rFonts w:ascii="Times New Roman" w:hAnsi="Times New Roman"/>
                <w:sz w:val="24"/>
                <w:szCs w:val="24"/>
              </w:rPr>
              <w:t xml:space="preserve">        Dôležitým faktorom pri rozvíjaní prírodovednej gramotnosti je i samotný učiteľ. Osobnosť učiteľa v primárnom vzdelávaní je rozhodujúcim činiteľom vo výchove detí k správnym postojom.</w:t>
            </w:r>
          </w:p>
          <w:p w14:paraId="46868E70" w14:textId="290900B3" w:rsidR="003D267A" w:rsidRDefault="003D267A" w:rsidP="003D267A">
            <w:pPr>
              <w:tabs>
                <w:tab w:val="left" w:pos="1114"/>
              </w:tabs>
              <w:spacing w:after="0"/>
              <w:jc w:val="both"/>
              <w:rPr>
                <w:rFonts w:ascii="Times New Roman" w:hAnsi="Times New Roman"/>
                <w:sz w:val="24"/>
                <w:szCs w:val="24"/>
              </w:rPr>
            </w:pPr>
            <w:r w:rsidRPr="003D267A">
              <w:rPr>
                <w:rFonts w:ascii="Times New Roman" w:hAnsi="Times New Roman"/>
                <w:sz w:val="24"/>
                <w:szCs w:val="24"/>
              </w:rPr>
              <w:t>Od obsahu vyučovania závisí voľba vyučovacích metód. Je však na pedagogickom majstrovstve učiteľa či dokáže zvolené metódy využiť k dosiahnutiu opti</w:t>
            </w:r>
            <w:r w:rsidR="00425C14">
              <w:rPr>
                <w:rFonts w:ascii="Times New Roman" w:hAnsi="Times New Roman"/>
                <w:sz w:val="24"/>
                <w:szCs w:val="24"/>
              </w:rPr>
              <w:t>málnych vyučovacích výsledkov pomocou najefektívnejších metód a foriem:</w:t>
            </w:r>
          </w:p>
          <w:p w14:paraId="28AABC89" w14:textId="77777777" w:rsidR="00425C14" w:rsidRDefault="00425C14" w:rsidP="00425C14">
            <w:pPr>
              <w:pStyle w:val="Odsekzoznamu"/>
              <w:tabs>
                <w:tab w:val="left" w:pos="1114"/>
              </w:tabs>
              <w:spacing w:after="0"/>
              <w:jc w:val="both"/>
              <w:rPr>
                <w:rFonts w:ascii="Times New Roman" w:hAnsi="Times New Roman"/>
                <w:sz w:val="24"/>
                <w:szCs w:val="24"/>
              </w:rPr>
            </w:pPr>
          </w:p>
          <w:p w14:paraId="596C9EB4" w14:textId="2E5B2FEA"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z</w:t>
            </w:r>
            <w:r w:rsidR="00425C14" w:rsidRPr="00425C14">
              <w:rPr>
                <w:rFonts w:ascii="Times New Roman" w:hAnsi="Times New Roman"/>
                <w:sz w:val="24"/>
                <w:szCs w:val="24"/>
              </w:rPr>
              <w:t>ážitkové učenie</w:t>
            </w:r>
          </w:p>
          <w:p w14:paraId="42C0B7CF" w14:textId="5D85C311"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koopera</w:t>
            </w:r>
            <w:r w:rsidR="00425C14" w:rsidRPr="00425C14">
              <w:rPr>
                <w:rFonts w:ascii="Times New Roman" w:hAnsi="Times New Roman"/>
                <w:sz w:val="24"/>
                <w:szCs w:val="24"/>
              </w:rPr>
              <w:t>tívne vyučovanie</w:t>
            </w:r>
          </w:p>
          <w:p w14:paraId="534E0CA7" w14:textId="67D470F2"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p</w:t>
            </w:r>
            <w:r w:rsidR="00425C14" w:rsidRPr="00425C14">
              <w:rPr>
                <w:rFonts w:ascii="Times New Roman" w:hAnsi="Times New Roman"/>
                <w:sz w:val="24"/>
                <w:szCs w:val="24"/>
              </w:rPr>
              <w:t>rojektové vyučovanie</w:t>
            </w:r>
          </w:p>
          <w:p w14:paraId="41CF6FB0" w14:textId="373D8393"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h</w:t>
            </w:r>
            <w:r w:rsidR="00425C14" w:rsidRPr="00425C14">
              <w:rPr>
                <w:rFonts w:ascii="Times New Roman" w:hAnsi="Times New Roman"/>
                <w:sz w:val="24"/>
                <w:szCs w:val="24"/>
              </w:rPr>
              <w:t>ra</w:t>
            </w:r>
          </w:p>
          <w:p w14:paraId="519D5DC6" w14:textId="270018AB"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v</w:t>
            </w:r>
            <w:r w:rsidR="00425C14" w:rsidRPr="00425C14">
              <w:rPr>
                <w:rFonts w:ascii="Times New Roman" w:hAnsi="Times New Roman"/>
                <w:sz w:val="24"/>
                <w:szCs w:val="24"/>
              </w:rPr>
              <w:t>ychádzka</w:t>
            </w:r>
          </w:p>
          <w:p w14:paraId="70E51E80" w14:textId="42CAABA2" w:rsid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b</w:t>
            </w:r>
            <w:r w:rsidR="00425C14" w:rsidRPr="00425C14">
              <w:rPr>
                <w:rFonts w:ascii="Times New Roman" w:hAnsi="Times New Roman"/>
                <w:sz w:val="24"/>
                <w:szCs w:val="24"/>
              </w:rPr>
              <w:t>adateľské aktivity</w:t>
            </w:r>
          </w:p>
          <w:p w14:paraId="30210A3F" w14:textId="1E001ACA"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r</w:t>
            </w:r>
            <w:r w:rsidR="00425C14" w:rsidRPr="00425C14">
              <w:rPr>
                <w:rFonts w:ascii="Times New Roman" w:hAnsi="Times New Roman"/>
                <w:sz w:val="24"/>
                <w:szCs w:val="24"/>
              </w:rPr>
              <w:t>ozhovor</w:t>
            </w:r>
          </w:p>
          <w:p w14:paraId="61494A04" w14:textId="6441B02D"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p</w:t>
            </w:r>
            <w:r w:rsidR="00425C14" w:rsidRPr="00425C14">
              <w:rPr>
                <w:rFonts w:ascii="Times New Roman" w:hAnsi="Times New Roman"/>
                <w:sz w:val="24"/>
                <w:szCs w:val="24"/>
              </w:rPr>
              <w:t>ozorovanie</w:t>
            </w:r>
          </w:p>
          <w:p w14:paraId="11FC9220" w14:textId="446C6A89" w:rsidR="00425C14" w:rsidRPr="00425C14" w:rsidRDefault="00C8263E" w:rsidP="00425C14">
            <w:pPr>
              <w:pStyle w:val="Odsekzoznamu"/>
              <w:numPr>
                <w:ilvl w:val="0"/>
                <w:numId w:val="31"/>
              </w:numPr>
              <w:tabs>
                <w:tab w:val="left" w:pos="1114"/>
              </w:tabs>
              <w:spacing w:after="0"/>
              <w:jc w:val="both"/>
              <w:rPr>
                <w:rFonts w:ascii="Times New Roman" w:hAnsi="Times New Roman"/>
                <w:sz w:val="24"/>
                <w:szCs w:val="24"/>
              </w:rPr>
            </w:pPr>
            <w:r>
              <w:rPr>
                <w:rFonts w:ascii="Times New Roman" w:hAnsi="Times New Roman"/>
                <w:sz w:val="24"/>
                <w:szCs w:val="24"/>
              </w:rPr>
              <w:t>s</w:t>
            </w:r>
            <w:r w:rsidR="00425C14" w:rsidRPr="00425C14">
              <w:rPr>
                <w:rFonts w:ascii="Times New Roman" w:hAnsi="Times New Roman"/>
                <w:sz w:val="24"/>
                <w:szCs w:val="24"/>
              </w:rPr>
              <w:t>kupinové vyučovanie</w:t>
            </w:r>
            <w:r>
              <w:rPr>
                <w:rFonts w:ascii="Times New Roman" w:hAnsi="Times New Roman"/>
                <w:sz w:val="24"/>
                <w:szCs w:val="24"/>
              </w:rPr>
              <w:t>.</w:t>
            </w:r>
          </w:p>
          <w:p w14:paraId="5BCAF5C9" w14:textId="144417E8" w:rsidR="00425C14" w:rsidRPr="00425C14" w:rsidRDefault="00425C14" w:rsidP="00425C14">
            <w:pPr>
              <w:pStyle w:val="Odsekzoznamu"/>
              <w:tabs>
                <w:tab w:val="left" w:pos="1114"/>
              </w:tabs>
              <w:spacing w:after="0"/>
              <w:jc w:val="both"/>
              <w:rPr>
                <w:rFonts w:ascii="Times New Roman" w:hAnsi="Times New Roman"/>
                <w:sz w:val="24"/>
                <w:szCs w:val="24"/>
              </w:rPr>
            </w:pPr>
          </w:p>
          <w:p w14:paraId="3E4A69D0" w14:textId="385C2092" w:rsidR="00F522C6" w:rsidRPr="00425C14" w:rsidRDefault="00425C14" w:rsidP="00425C14">
            <w:pPr>
              <w:tabs>
                <w:tab w:val="left" w:pos="1114"/>
              </w:tabs>
              <w:spacing w:after="0"/>
              <w:jc w:val="both"/>
              <w:rPr>
                <w:rFonts w:ascii="Times New Roman" w:hAnsi="Times New Roman"/>
                <w:sz w:val="24"/>
                <w:szCs w:val="24"/>
              </w:rPr>
            </w:pPr>
            <w:r>
              <w:rPr>
                <w:rFonts w:ascii="Times New Roman" w:hAnsi="Times New Roman"/>
                <w:sz w:val="24"/>
                <w:szCs w:val="24"/>
              </w:rPr>
              <w:t xml:space="preserve">      </w:t>
            </w:r>
          </w:p>
        </w:tc>
      </w:tr>
      <w:tr w:rsidR="00F305BB" w:rsidRPr="005F1052" w14:paraId="100D07B5" w14:textId="77777777" w:rsidTr="00B34F79">
        <w:trPr>
          <w:trHeight w:val="2835"/>
        </w:trPr>
        <w:tc>
          <w:tcPr>
            <w:tcW w:w="9212" w:type="dxa"/>
            <w:gridSpan w:val="2"/>
          </w:tcPr>
          <w:p w14:paraId="0D6682A4" w14:textId="77777777" w:rsidR="00F305BB" w:rsidRPr="00034A12" w:rsidRDefault="00F305BB" w:rsidP="00DE136B">
            <w:pPr>
              <w:pStyle w:val="Odsekzoznamu"/>
              <w:numPr>
                <w:ilvl w:val="0"/>
                <w:numId w:val="23"/>
              </w:numPr>
              <w:tabs>
                <w:tab w:val="left" w:pos="1114"/>
              </w:tabs>
              <w:spacing w:after="0" w:line="240" w:lineRule="auto"/>
              <w:rPr>
                <w:rFonts w:asciiTheme="minorHAnsi" w:hAnsiTheme="minorHAnsi" w:cstheme="minorHAnsi"/>
                <w:sz w:val="24"/>
              </w:rPr>
            </w:pPr>
            <w:r w:rsidRPr="00034A12">
              <w:rPr>
                <w:rFonts w:asciiTheme="minorHAnsi" w:hAnsiTheme="minorHAnsi" w:cstheme="minorHAnsi"/>
                <w:b/>
                <w:sz w:val="24"/>
              </w:rPr>
              <w:lastRenderedPageBreak/>
              <w:t>Závery a odporúčania:</w:t>
            </w:r>
          </w:p>
          <w:p w14:paraId="6FDAE4F0" w14:textId="77777777" w:rsidR="001D5BA0" w:rsidRDefault="001D5BA0" w:rsidP="001D5BA0">
            <w:pPr>
              <w:tabs>
                <w:tab w:val="left" w:pos="1114"/>
              </w:tabs>
              <w:spacing w:after="0" w:line="240" w:lineRule="auto"/>
              <w:jc w:val="both"/>
              <w:rPr>
                <w:rFonts w:asciiTheme="minorHAnsi" w:hAnsiTheme="minorHAnsi" w:cstheme="minorHAnsi"/>
                <w:b/>
                <w:sz w:val="24"/>
                <w:szCs w:val="24"/>
              </w:rPr>
            </w:pPr>
          </w:p>
          <w:p w14:paraId="47F4A1C4" w14:textId="77777777" w:rsidR="001D5BA0" w:rsidRDefault="001D5BA0" w:rsidP="001D5BA0">
            <w:pPr>
              <w:tabs>
                <w:tab w:val="left" w:pos="1114"/>
              </w:tabs>
              <w:spacing w:after="0" w:line="240" w:lineRule="auto"/>
              <w:jc w:val="both"/>
              <w:rPr>
                <w:rFonts w:asciiTheme="minorHAnsi" w:hAnsiTheme="minorHAnsi" w:cstheme="minorHAnsi"/>
                <w:b/>
                <w:sz w:val="24"/>
                <w:szCs w:val="24"/>
              </w:rPr>
            </w:pPr>
          </w:p>
          <w:p w14:paraId="7BA62607" w14:textId="3B8DBF67" w:rsidR="00B428CB" w:rsidRPr="001D5BA0" w:rsidRDefault="008F12EF" w:rsidP="001D5BA0">
            <w:pPr>
              <w:tabs>
                <w:tab w:val="left" w:pos="1114"/>
              </w:tabs>
              <w:spacing w:after="0" w:line="240" w:lineRule="auto"/>
              <w:jc w:val="both"/>
              <w:rPr>
                <w:rFonts w:ascii="Times New Roman" w:hAnsi="Times New Roman"/>
              </w:rPr>
            </w:pPr>
            <w:r w:rsidRPr="001D5BA0">
              <w:rPr>
                <w:rFonts w:ascii="Times New Roman" w:hAnsi="Times New Roman"/>
              </w:rPr>
              <w:t xml:space="preserve"> </w:t>
            </w:r>
            <w:r w:rsidR="00B428CB" w:rsidRPr="001D5BA0">
              <w:rPr>
                <w:rFonts w:ascii="Times New Roman" w:hAnsi="Times New Roman"/>
              </w:rPr>
              <w:t xml:space="preserve">Na hodinách </w:t>
            </w:r>
            <w:r w:rsidR="00BF3B11" w:rsidRPr="001D5BA0">
              <w:rPr>
                <w:rFonts w:ascii="Times New Roman" w:hAnsi="Times New Roman"/>
              </w:rPr>
              <w:t>sa rozvíja čitateľská gramotnosť, kde má žiakov viesť aj k rozvoju  schopnosti získavať informácie o prírode pozorovaním, skúmaním a hľadaním v rôznych informačných zdrojoch.</w:t>
            </w:r>
            <w:r w:rsidRPr="001D5BA0">
              <w:rPr>
                <w:rFonts w:ascii="Times New Roman" w:hAnsi="Times New Roman"/>
              </w:rPr>
              <w:t xml:space="preserve"> Žiaci si rozvíjajú schopností, zručností, ako si vyjadriť vlastný názor, schopnosť rozhodovať sa, hľadať správne riešenia, byť trpezlivým a zodpovedným.</w:t>
            </w:r>
          </w:p>
          <w:p w14:paraId="1C883A6A" w14:textId="249BEB0D" w:rsidR="00E040E9" w:rsidRPr="001D5BA0" w:rsidRDefault="001D5BA0" w:rsidP="001D5BA0">
            <w:pPr>
              <w:tabs>
                <w:tab w:val="left" w:pos="1114"/>
              </w:tabs>
              <w:spacing w:after="0" w:line="240" w:lineRule="auto"/>
              <w:rPr>
                <w:rFonts w:ascii="Times New Roman" w:hAnsi="Times New Roman"/>
              </w:rPr>
            </w:pPr>
            <w:r w:rsidRPr="001D5BA0">
              <w:rPr>
                <w:rFonts w:ascii="Times New Roman" w:hAnsi="Times New Roman"/>
              </w:rPr>
              <w:t xml:space="preserve">Navrhnúť a vybrať vhodné  formy a metódy podporujúce rozvoj prírodovednej gramotnosti vo </w:t>
            </w:r>
            <w:r>
              <w:rPr>
                <w:rFonts w:ascii="Times New Roman" w:hAnsi="Times New Roman"/>
              </w:rPr>
              <w:t xml:space="preserve">                     </w:t>
            </w:r>
            <w:r w:rsidRPr="001D5BA0">
              <w:rPr>
                <w:rFonts w:ascii="Times New Roman" w:hAnsi="Times New Roman"/>
              </w:rPr>
              <w:t xml:space="preserve">vyučovaní. </w:t>
            </w:r>
          </w:p>
          <w:p w14:paraId="27D0CB1E" w14:textId="1B925A90" w:rsidR="00E040E9" w:rsidRPr="008C0884" w:rsidRDefault="00E040E9" w:rsidP="00186BE6">
            <w:pPr>
              <w:pStyle w:val="Odsekzoznamu"/>
              <w:tabs>
                <w:tab w:val="left" w:pos="1114"/>
              </w:tabs>
              <w:spacing w:after="0" w:line="240" w:lineRule="auto"/>
              <w:ind w:left="993" w:hanging="273"/>
              <w:jc w:val="both"/>
              <w:rPr>
                <w:rFonts w:asciiTheme="minorHAnsi" w:hAnsiTheme="minorHAnsi" w:cstheme="minorHAnsi"/>
              </w:rPr>
            </w:pPr>
          </w:p>
        </w:tc>
      </w:tr>
    </w:tbl>
    <w:p w14:paraId="0BF64EE7" w14:textId="77777777"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135"/>
      </w:tblGrid>
      <w:tr w:rsidR="00F305BB" w:rsidRPr="005F1052" w14:paraId="6E3C48A6" w14:textId="77777777" w:rsidTr="007B6C7D">
        <w:tc>
          <w:tcPr>
            <w:tcW w:w="4077" w:type="dxa"/>
          </w:tcPr>
          <w:p w14:paraId="033DB20A"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Vypracoval (meno, priezvisko)</w:t>
            </w:r>
          </w:p>
        </w:tc>
        <w:tc>
          <w:tcPr>
            <w:tcW w:w="5135" w:type="dxa"/>
          </w:tcPr>
          <w:p w14:paraId="70E3CCFF" w14:textId="32331CD7" w:rsidR="00F305BB" w:rsidRPr="005F1052" w:rsidRDefault="009D0D26" w:rsidP="00DB1070">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1A4F1D">
              <w:rPr>
                <w:rFonts w:asciiTheme="minorHAnsi" w:hAnsiTheme="minorHAnsi" w:cstheme="minorHAnsi"/>
              </w:rPr>
              <w:t>Denisa Telepčáková</w:t>
            </w:r>
          </w:p>
        </w:tc>
      </w:tr>
      <w:tr w:rsidR="00F305BB" w:rsidRPr="005F1052" w14:paraId="77311286" w14:textId="77777777" w:rsidTr="007B6C7D">
        <w:tc>
          <w:tcPr>
            <w:tcW w:w="4077" w:type="dxa"/>
          </w:tcPr>
          <w:p w14:paraId="19BBFC5F"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14:paraId="5BCD89EC" w14:textId="352CA547" w:rsidR="00F305BB" w:rsidRPr="005F1052" w:rsidRDefault="00147A48" w:rsidP="00DB1070">
            <w:pPr>
              <w:tabs>
                <w:tab w:val="left" w:pos="1114"/>
              </w:tabs>
              <w:spacing w:after="0" w:line="240" w:lineRule="auto"/>
              <w:rPr>
                <w:rFonts w:asciiTheme="minorHAnsi" w:hAnsiTheme="minorHAnsi" w:cstheme="minorHAnsi"/>
              </w:rPr>
            </w:pPr>
            <w:r>
              <w:rPr>
                <w:rFonts w:asciiTheme="minorHAnsi" w:hAnsiTheme="minorHAnsi" w:cstheme="minorHAnsi"/>
              </w:rPr>
              <w:t>12.11</w:t>
            </w:r>
            <w:r w:rsidR="00BE6792">
              <w:rPr>
                <w:rFonts w:asciiTheme="minorHAnsi" w:hAnsiTheme="minorHAnsi" w:cstheme="minorHAnsi"/>
              </w:rPr>
              <w:t>.2020</w:t>
            </w:r>
          </w:p>
        </w:tc>
      </w:tr>
      <w:tr w:rsidR="00F305BB" w:rsidRPr="005F1052" w14:paraId="46F8ADC1" w14:textId="77777777" w:rsidTr="007B6C7D">
        <w:tc>
          <w:tcPr>
            <w:tcW w:w="4077" w:type="dxa"/>
          </w:tcPr>
          <w:p w14:paraId="30A09F2F"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14:paraId="1D079555" w14:textId="77777777" w:rsidR="00F305BB" w:rsidRPr="005F1052" w:rsidRDefault="00F305BB" w:rsidP="007B6C7D">
            <w:pPr>
              <w:tabs>
                <w:tab w:val="left" w:pos="1114"/>
              </w:tabs>
              <w:spacing w:after="0" w:line="240" w:lineRule="auto"/>
              <w:rPr>
                <w:rFonts w:asciiTheme="minorHAnsi" w:hAnsiTheme="minorHAnsi" w:cstheme="minorHAnsi"/>
              </w:rPr>
            </w:pPr>
          </w:p>
        </w:tc>
      </w:tr>
      <w:tr w:rsidR="00F305BB" w:rsidRPr="005F1052" w14:paraId="5E92E739" w14:textId="77777777" w:rsidTr="007B6C7D">
        <w:tc>
          <w:tcPr>
            <w:tcW w:w="4077" w:type="dxa"/>
          </w:tcPr>
          <w:p w14:paraId="4D2E90B7"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Schválil (meno, priezvisko)</w:t>
            </w:r>
          </w:p>
        </w:tc>
        <w:tc>
          <w:tcPr>
            <w:tcW w:w="5135" w:type="dxa"/>
          </w:tcPr>
          <w:p w14:paraId="0E72A0E3" w14:textId="77777777" w:rsidR="00F305BB" w:rsidRPr="005F1052" w:rsidRDefault="00DB1070" w:rsidP="0032231B">
            <w:pPr>
              <w:tabs>
                <w:tab w:val="left" w:pos="1114"/>
              </w:tabs>
              <w:spacing w:after="0" w:line="240" w:lineRule="auto"/>
              <w:rPr>
                <w:rFonts w:asciiTheme="minorHAnsi" w:hAnsiTheme="minorHAnsi" w:cstheme="minorHAnsi"/>
              </w:rPr>
            </w:pPr>
            <w:r>
              <w:rPr>
                <w:rFonts w:asciiTheme="minorHAnsi" w:hAnsiTheme="minorHAnsi" w:cstheme="minorHAnsi"/>
              </w:rPr>
              <w:t xml:space="preserve">Mgr. </w:t>
            </w:r>
            <w:r w:rsidR="0032231B">
              <w:rPr>
                <w:rFonts w:asciiTheme="minorHAnsi" w:hAnsiTheme="minorHAnsi" w:cstheme="minorHAnsi"/>
              </w:rPr>
              <w:t>Renáta Lapitková</w:t>
            </w:r>
          </w:p>
        </w:tc>
      </w:tr>
      <w:tr w:rsidR="00F305BB" w:rsidRPr="005F1052" w14:paraId="5032A4AC" w14:textId="77777777" w:rsidTr="007B6C7D">
        <w:tc>
          <w:tcPr>
            <w:tcW w:w="4077" w:type="dxa"/>
          </w:tcPr>
          <w:p w14:paraId="44BD6FD7"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Dátum</w:t>
            </w:r>
          </w:p>
        </w:tc>
        <w:tc>
          <w:tcPr>
            <w:tcW w:w="5135" w:type="dxa"/>
          </w:tcPr>
          <w:p w14:paraId="327867CB" w14:textId="24E57760" w:rsidR="00F305BB" w:rsidRPr="005F1052" w:rsidRDefault="009D0B13" w:rsidP="007B6C7D">
            <w:pPr>
              <w:tabs>
                <w:tab w:val="left" w:pos="1114"/>
              </w:tabs>
              <w:spacing w:after="0" w:line="240" w:lineRule="auto"/>
              <w:rPr>
                <w:rFonts w:asciiTheme="minorHAnsi" w:hAnsiTheme="minorHAnsi" w:cstheme="minorHAnsi"/>
              </w:rPr>
            </w:pPr>
            <w:r>
              <w:rPr>
                <w:rFonts w:asciiTheme="minorHAnsi" w:hAnsiTheme="minorHAnsi" w:cstheme="minorHAnsi"/>
              </w:rPr>
              <w:t>12</w:t>
            </w:r>
            <w:bookmarkStart w:id="0" w:name="_GoBack"/>
            <w:bookmarkEnd w:id="0"/>
            <w:r w:rsidR="00147A48">
              <w:rPr>
                <w:rFonts w:asciiTheme="minorHAnsi" w:hAnsiTheme="minorHAnsi" w:cstheme="minorHAnsi"/>
              </w:rPr>
              <w:t>.11</w:t>
            </w:r>
            <w:r w:rsidR="00BE6792">
              <w:rPr>
                <w:rFonts w:asciiTheme="minorHAnsi" w:hAnsiTheme="minorHAnsi" w:cstheme="minorHAnsi"/>
              </w:rPr>
              <w:t>.2020</w:t>
            </w:r>
          </w:p>
        </w:tc>
      </w:tr>
      <w:tr w:rsidR="00F305BB" w:rsidRPr="005F1052" w14:paraId="085C0E4B" w14:textId="77777777" w:rsidTr="007B6C7D">
        <w:tc>
          <w:tcPr>
            <w:tcW w:w="4077" w:type="dxa"/>
          </w:tcPr>
          <w:p w14:paraId="41E430BA" w14:textId="77777777" w:rsidR="00F305BB" w:rsidRPr="005F1052" w:rsidRDefault="00F305BB" w:rsidP="00DE136B">
            <w:pPr>
              <w:pStyle w:val="Odsekzoznamu"/>
              <w:numPr>
                <w:ilvl w:val="0"/>
                <w:numId w:val="23"/>
              </w:numPr>
              <w:tabs>
                <w:tab w:val="left" w:pos="1114"/>
              </w:tabs>
              <w:spacing w:after="0" w:line="240" w:lineRule="auto"/>
              <w:rPr>
                <w:rFonts w:asciiTheme="minorHAnsi" w:hAnsiTheme="minorHAnsi" w:cstheme="minorHAnsi"/>
              </w:rPr>
            </w:pPr>
            <w:r w:rsidRPr="005F1052">
              <w:rPr>
                <w:rFonts w:asciiTheme="minorHAnsi" w:hAnsiTheme="minorHAnsi" w:cstheme="minorHAnsi"/>
              </w:rPr>
              <w:t>Podpis</w:t>
            </w:r>
          </w:p>
        </w:tc>
        <w:tc>
          <w:tcPr>
            <w:tcW w:w="5135" w:type="dxa"/>
          </w:tcPr>
          <w:p w14:paraId="6A2E2C08" w14:textId="77777777" w:rsidR="00F305BB" w:rsidRPr="005F1052" w:rsidRDefault="00F305BB" w:rsidP="007B6C7D">
            <w:pPr>
              <w:tabs>
                <w:tab w:val="left" w:pos="1114"/>
              </w:tabs>
              <w:spacing w:after="0" w:line="240" w:lineRule="auto"/>
              <w:rPr>
                <w:rFonts w:asciiTheme="minorHAnsi" w:hAnsiTheme="minorHAnsi" w:cstheme="minorHAnsi"/>
              </w:rPr>
            </w:pPr>
          </w:p>
        </w:tc>
      </w:tr>
    </w:tbl>
    <w:p w14:paraId="4E9D0F7D" w14:textId="77777777" w:rsidR="00F305BB" w:rsidRPr="005F1052" w:rsidRDefault="00F305BB" w:rsidP="00B440DB">
      <w:pPr>
        <w:tabs>
          <w:tab w:val="left" w:pos="1114"/>
        </w:tabs>
        <w:rPr>
          <w:rFonts w:asciiTheme="minorHAnsi" w:hAnsiTheme="minorHAnsi" w:cstheme="minorHAnsi"/>
        </w:rPr>
      </w:pPr>
    </w:p>
    <w:p w14:paraId="7A6809BF" w14:textId="77777777" w:rsidR="00F305BB" w:rsidRPr="005F1052" w:rsidRDefault="00F305BB" w:rsidP="00B440DB">
      <w:pPr>
        <w:tabs>
          <w:tab w:val="left" w:pos="1114"/>
        </w:tabs>
        <w:rPr>
          <w:rFonts w:asciiTheme="minorHAnsi" w:hAnsiTheme="minorHAnsi" w:cstheme="minorHAnsi"/>
          <w:b/>
        </w:rPr>
      </w:pPr>
      <w:r w:rsidRPr="005F1052">
        <w:rPr>
          <w:rFonts w:asciiTheme="minorHAnsi" w:hAnsiTheme="minorHAnsi" w:cstheme="minorHAnsi"/>
          <w:b/>
        </w:rPr>
        <w:t>Príloha:</w:t>
      </w:r>
    </w:p>
    <w:p w14:paraId="044ACE57" w14:textId="77777777" w:rsidR="00F305BB" w:rsidRPr="005F1052" w:rsidRDefault="00F305BB" w:rsidP="00B440DB">
      <w:pPr>
        <w:tabs>
          <w:tab w:val="left" w:pos="1114"/>
        </w:tabs>
        <w:rPr>
          <w:rFonts w:asciiTheme="minorHAnsi" w:hAnsiTheme="minorHAnsi" w:cstheme="minorHAnsi"/>
        </w:rPr>
      </w:pPr>
      <w:r w:rsidRPr="005F1052">
        <w:rPr>
          <w:rFonts w:asciiTheme="minorHAnsi" w:hAnsiTheme="minorHAnsi" w:cstheme="minorHAnsi"/>
        </w:rPr>
        <w:t>Prezenčná listina zo stretnutia pedagogického klubu</w:t>
      </w:r>
    </w:p>
    <w:p w14:paraId="44DA8D16" w14:textId="52C7BE5A" w:rsidR="009D0D26" w:rsidRDefault="009D0D26" w:rsidP="00B440DB">
      <w:pPr>
        <w:tabs>
          <w:tab w:val="left" w:pos="1114"/>
        </w:tabs>
        <w:rPr>
          <w:rFonts w:ascii="Times New Roman" w:hAnsi="Times New Roman"/>
          <w:b/>
          <w:sz w:val="28"/>
          <w:szCs w:val="28"/>
        </w:rPr>
      </w:pPr>
    </w:p>
    <w:p w14:paraId="53DE550A" w14:textId="13715261" w:rsidR="00B34F79" w:rsidRDefault="00B34F79" w:rsidP="00B440DB">
      <w:pPr>
        <w:tabs>
          <w:tab w:val="left" w:pos="1114"/>
        </w:tabs>
        <w:rPr>
          <w:rFonts w:ascii="Times New Roman" w:hAnsi="Times New Roman"/>
          <w:b/>
          <w:sz w:val="28"/>
          <w:szCs w:val="28"/>
        </w:rPr>
      </w:pPr>
    </w:p>
    <w:p w14:paraId="7D71FC5F" w14:textId="18EBBE01" w:rsidR="00B34F79" w:rsidRDefault="00B34F79" w:rsidP="00B440DB">
      <w:pPr>
        <w:tabs>
          <w:tab w:val="left" w:pos="1114"/>
        </w:tabs>
        <w:rPr>
          <w:rFonts w:ascii="Times New Roman" w:hAnsi="Times New Roman"/>
          <w:b/>
          <w:sz w:val="28"/>
          <w:szCs w:val="28"/>
        </w:rPr>
      </w:pPr>
    </w:p>
    <w:p w14:paraId="26E4D8A6" w14:textId="34581932" w:rsidR="00B34F79" w:rsidRDefault="00B34F79" w:rsidP="00B440DB">
      <w:pPr>
        <w:tabs>
          <w:tab w:val="left" w:pos="1114"/>
        </w:tabs>
        <w:rPr>
          <w:rFonts w:ascii="Times New Roman" w:hAnsi="Times New Roman"/>
          <w:b/>
          <w:sz w:val="28"/>
          <w:szCs w:val="28"/>
        </w:rPr>
      </w:pPr>
    </w:p>
    <w:p w14:paraId="32CB522E" w14:textId="77777777" w:rsidR="00B34F79" w:rsidRDefault="00B34F79" w:rsidP="00B440DB">
      <w:pPr>
        <w:tabs>
          <w:tab w:val="left" w:pos="1114"/>
        </w:tabs>
        <w:rPr>
          <w:rFonts w:ascii="Times New Roman" w:hAnsi="Times New Roman"/>
          <w:b/>
          <w:sz w:val="28"/>
          <w:szCs w:val="28"/>
        </w:rPr>
      </w:pPr>
    </w:p>
    <w:p w14:paraId="0F6368A6" w14:textId="77777777" w:rsidR="00F305BB" w:rsidRDefault="00F305BB" w:rsidP="00D0796E">
      <w:r w:rsidRPr="00D0796E">
        <w:rPr>
          <w:rFonts w:ascii="Times New Roman" w:hAnsi="Times New Roman"/>
        </w:rPr>
        <w:t>Príloha správy o</w:t>
      </w:r>
      <w:r>
        <w:rPr>
          <w:rFonts w:ascii="Times New Roman" w:hAnsi="Times New Roman"/>
        </w:rPr>
        <w:t> </w:t>
      </w:r>
      <w:r w:rsidRPr="00D0796E">
        <w:rPr>
          <w:rFonts w:ascii="Times New Roman" w:hAnsi="Times New Roman"/>
        </w:rPr>
        <w:t>činnosti</w:t>
      </w:r>
      <w:r>
        <w:rPr>
          <w:rFonts w:ascii="Times New Roman" w:hAnsi="Times New Roman"/>
        </w:rPr>
        <w:t xml:space="preserve"> pedagogického</w:t>
      </w:r>
      <w:r w:rsidRPr="00D0796E">
        <w:rPr>
          <w:rFonts w:ascii="Times New Roman" w:hAnsi="Times New Roman"/>
        </w:rPr>
        <w:t xml:space="preserve"> klubu              </w:t>
      </w:r>
      <w:r w:rsidR="004659B5">
        <w:rPr>
          <w:noProof/>
          <w:lang w:eastAsia="sk-SK"/>
        </w:rPr>
        <w:drawing>
          <wp:inline distT="0" distB="0" distL="0" distR="0" wp14:anchorId="5EA18425" wp14:editId="75576A49">
            <wp:extent cx="5762625" cy="809625"/>
            <wp:effectExtent l="0" t="0" r="9525" b="9525"/>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809625"/>
                    </a:xfrm>
                    <a:prstGeom prst="rect">
                      <a:avLst/>
                    </a:prstGeom>
                    <a:noFill/>
                    <a:ln>
                      <a:noFill/>
                    </a:ln>
                  </pic:spPr>
                </pic:pic>
              </a:graphicData>
            </a:graphic>
          </wp:inline>
        </w:drawing>
      </w:r>
    </w:p>
    <w:p w14:paraId="73B2721B" w14:textId="77777777"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14:paraId="4D0AA2EE" w14:textId="77777777" w:rsidTr="001745A4">
        <w:tc>
          <w:tcPr>
            <w:tcW w:w="3528" w:type="dxa"/>
          </w:tcPr>
          <w:p w14:paraId="1FD072CB" w14:textId="77777777" w:rsidR="00F305BB" w:rsidRPr="007B6C7D" w:rsidRDefault="00F305BB" w:rsidP="001745A4">
            <w:pPr>
              <w:rPr>
                <w:spacing w:val="20"/>
                <w:sz w:val="20"/>
                <w:szCs w:val="20"/>
              </w:rPr>
            </w:pPr>
            <w:r w:rsidRPr="007B6C7D">
              <w:rPr>
                <w:spacing w:val="20"/>
                <w:sz w:val="20"/>
                <w:szCs w:val="20"/>
              </w:rPr>
              <w:t>Prioritná os:</w:t>
            </w:r>
          </w:p>
        </w:tc>
        <w:tc>
          <w:tcPr>
            <w:tcW w:w="5940" w:type="dxa"/>
          </w:tcPr>
          <w:p w14:paraId="1AD08853" w14:textId="77777777" w:rsidR="00F305BB" w:rsidRPr="00141F9B" w:rsidRDefault="00141F9B" w:rsidP="001745A4">
            <w:pPr>
              <w:rPr>
                <w:rFonts w:ascii="Times New Roman" w:hAnsi="Times New Roman"/>
                <w:spacing w:val="20"/>
                <w:sz w:val="20"/>
                <w:szCs w:val="20"/>
              </w:rPr>
            </w:pPr>
            <w:r>
              <w:rPr>
                <w:spacing w:val="20"/>
                <w:sz w:val="20"/>
                <w:szCs w:val="20"/>
              </w:rPr>
              <w:t>Vzdelávanie</w:t>
            </w:r>
          </w:p>
        </w:tc>
      </w:tr>
      <w:tr w:rsidR="00F305BB" w:rsidRPr="007B6C7D" w14:paraId="37E02CCE" w14:textId="77777777" w:rsidTr="001745A4">
        <w:tc>
          <w:tcPr>
            <w:tcW w:w="3528" w:type="dxa"/>
          </w:tcPr>
          <w:p w14:paraId="2C1968F1" w14:textId="77777777" w:rsidR="00F305BB" w:rsidRPr="001620FF" w:rsidRDefault="00F305BB" w:rsidP="001745A4">
            <w:pPr>
              <w:rPr>
                <w:spacing w:val="20"/>
                <w:sz w:val="20"/>
                <w:szCs w:val="20"/>
              </w:rPr>
            </w:pPr>
            <w:r w:rsidRPr="001620FF">
              <w:rPr>
                <w:spacing w:val="20"/>
                <w:sz w:val="20"/>
                <w:szCs w:val="20"/>
              </w:rPr>
              <w:t>Špecifický cieľ:</w:t>
            </w:r>
          </w:p>
        </w:tc>
        <w:tc>
          <w:tcPr>
            <w:tcW w:w="5940" w:type="dxa"/>
          </w:tcPr>
          <w:p w14:paraId="65DBAF47" w14:textId="77777777" w:rsidR="00F305BB" w:rsidRPr="001620FF" w:rsidRDefault="00A82B16" w:rsidP="001745A4">
            <w:pPr>
              <w:rPr>
                <w:spacing w:val="20"/>
                <w:sz w:val="20"/>
                <w:szCs w:val="20"/>
              </w:rPr>
            </w:pPr>
            <w:r w:rsidRPr="001620FF">
              <w:rPr>
                <w:rFonts w:ascii="Times New Roman" w:hAnsi="Times New Roman"/>
              </w:rPr>
              <w:t>1.1.1 Zvýšiť inkluzívnosť a rovnaký prístup ku kvalitnému vzdelávaniu a zlepšiť výsledky a kompetencie detí a žiakov</w:t>
            </w:r>
          </w:p>
        </w:tc>
      </w:tr>
      <w:tr w:rsidR="00F305BB" w:rsidRPr="007B6C7D" w14:paraId="2027EB02" w14:textId="77777777" w:rsidTr="001745A4">
        <w:tc>
          <w:tcPr>
            <w:tcW w:w="3528" w:type="dxa"/>
          </w:tcPr>
          <w:p w14:paraId="2E23B7E6" w14:textId="77777777" w:rsidR="00F305BB" w:rsidRPr="007B6C7D" w:rsidRDefault="00F305BB" w:rsidP="001745A4">
            <w:pPr>
              <w:rPr>
                <w:spacing w:val="20"/>
                <w:sz w:val="20"/>
                <w:szCs w:val="20"/>
              </w:rPr>
            </w:pPr>
            <w:r w:rsidRPr="007B6C7D">
              <w:rPr>
                <w:spacing w:val="20"/>
                <w:sz w:val="20"/>
                <w:szCs w:val="20"/>
              </w:rPr>
              <w:t>Prijímateľ:</w:t>
            </w:r>
          </w:p>
        </w:tc>
        <w:tc>
          <w:tcPr>
            <w:tcW w:w="5940" w:type="dxa"/>
          </w:tcPr>
          <w:p w14:paraId="2B52BCF6" w14:textId="77777777" w:rsidR="00F305BB" w:rsidRPr="007B6C7D" w:rsidRDefault="00A82B16" w:rsidP="001745A4">
            <w:pPr>
              <w:rPr>
                <w:spacing w:val="20"/>
                <w:sz w:val="20"/>
                <w:szCs w:val="20"/>
              </w:rPr>
            </w:pPr>
            <w:r w:rsidRPr="0037650D">
              <w:t>Základná škola, M.R. Štefánika 910/51, 07501 Trebišov</w:t>
            </w:r>
          </w:p>
        </w:tc>
      </w:tr>
      <w:tr w:rsidR="00F305BB" w:rsidRPr="007B6C7D" w14:paraId="30DC8225" w14:textId="77777777" w:rsidTr="001745A4">
        <w:tc>
          <w:tcPr>
            <w:tcW w:w="3528" w:type="dxa"/>
          </w:tcPr>
          <w:p w14:paraId="366F63B3" w14:textId="77777777" w:rsidR="00F305BB" w:rsidRPr="007B6C7D" w:rsidRDefault="00F305BB" w:rsidP="001745A4">
            <w:pPr>
              <w:rPr>
                <w:spacing w:val="20"/>
                <w:sz w:val="20"/>
                <w:szCs w:val="20"/>
              </w:rPr>
            </w:pPr>
            <w:r w:rsidRPr="007B6C7D">
              <w:rPr>
                <w:spacing w:val="20"/>
                <w:sz w:val="20"/>
                <w:szCs w:val="20"/>
              </w:rPr>
              <w:lastRenderedPageBreak/>
              <w:t>Názov projektu:</w:t>
            </w:r>
          </w:p>
        </w:tc>
        <w:tc>
          <w:tcPr>
            <w:tcW w:w="5940" w:type="dxa"/>
          </w:tcPr>
          <w:p w14:paraId="6A5097CD" w14:textId="77777777" w:rsidR="00F305BB" w:rsidRPr="007B6C7D" w:rsidRDefault="00A82B16" w:rsidP="001745A4">
            <w:pPr>
              <w:rPr>
                <w:spacing w:val="20"/>
                <w:sz w:val="20"/>
                <w:szCs w:val="20"/>
              </w:rPr>
            </w:pPr>
            <w:r w:rsidRPr="0037650D">
              <w:t>Zvýšenie čitateľskej, matematickej a prírodovednej gramotnosti žiakov základnej školy</w:t>
            </w:r>
          </w:p>
        </w:tc>
      </w:tr>
      <w:tr w:rsidR="00F305BB" w:rsidRPr="007B6C7D" w14:paraId="6DB0F687" w14:textId="77777777" w:rsidTr="001745A4">
        <w:tc>
          <w:tcPr>
            <w:tcW w:w="3528" w:type="dxa"/>
          </w:tcPr>
          <w:p w14:paraId="167983C9" w14:textId="77777777" w:rsidR="00F305BB" w:rsidRPr="007B6C7D" w:rsidRDefault="00F305BB" w:rsidP="001745A4">
            <w:pPr>
              <w:rPr>
                <w:spacing w:val="20"/>
                <w:sz w:val="20"/>
                <w:szCs w:val="20"/>
              </w:rPr>
            </w:pPr>
            <w:r w:rsidRPr="007B6C7D">
              <w:rPr>
                <w:spacing w:val="20"/>
                <w:sz w:val="20"/>
                <w:szCs w:val="20"/>
              </w:rPr>
              <w:t>Kód ITMS projektu:</w:t>
            </w:r>
            <w:r w:rsidR="00A82B16" w:rsidRPr="007B6C7D">
              <w:rPr>
                <w:rFonts w:ascii="Times New Roman" w:hAnsi="Times New Roman"/>
              </w:rPr>
              <w:t xml:space="preserve"> ITMS2014+</w:t>
            </w:r>
          </w:p>
        </w:tc>
        <w:tc>
          <w:tcPr>
            <w:tcW w:w="5940" w:type="dxa"/>
          </w:tcPr>
          <w:p w14:paraId="4EC16E4A" w14:textId="77777777" w:rsidR="00F305BB" w:rsidRPr="007B6C7D" w:rsidRDefault="00A82B16" w:rsidP="001745A4">
            <w:pPr>
              <w:rPr>
                <w:spacing w:val="20"/>
                <w:sz w:val="20"/>
                <w:szCs w:val="20"/>
              </w:rPr>
            </w:pPr>
            <w:r w:rsidRPr="0037650D">
              <w:t>312011R032</w:t>
            </w:r>
          </w:p>
        </w:tc>
      </w:tr>
      <w:tr w:rsidR="00F305BB" w:rsidRPr="007B6C7D" w14:paraId="3D463FDE" w14:textId="77777777" w:rsidTr="001745A4">
        <w:tc>
          <w:tcPr>
            <w:tcW w:w="3528" w:type="dxa"/>
          </w:tcPr>
          <w:p w14:paraId="38EE9D98" w14:textId="77777777"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14:paraId="35209022" w14:textId="77777777" w:rsidR="00F305BB" w:rsidRPr="007B6C7D" w:rsidRDefault="00EE7FA0" w:rsidP="001745A4">
            <w:pPr>
              <w:rPr>
                <w:spacing w:val="20"/>
                <w:sz w:val="20"/>
                <w:szCs w:val="20"/>
              </w:rPr>
            </w:pPr>
            <w:r w:rsidRPr="002C702B">
              <w:t>Klub učiteľov PDAG I. stupeň ZŠ</w:t>
            </w:r>
          </w:p>
        </w:tc>
      </w:tr>
    </w:tbl>
    <w:p w14:paraId="4B0D077B" w14:textId="77777777" w:rsidR="00541269" w:rsidRDefault="00541269" w:rsidP="00DB1070">
      <w:pPr>
        <w:pStyle w:val="Nadpis1"/>
        <w:rPr>
          <w:sz w:val="24"/>
          <w:szCs w:val="24"/>
          <w:lang w:val="sk-SK"/>
        </w:rPr>
      </w:pPr>
    </w:p>
    <w:p w14:paraId="4DE4DFBC" w14:textId="77777777" w:rsidR="00F305BB" w:rsidRPr="001B69AF" w:rsidRDefault="00F305BB" w:rsidP="00D0796E">
      <w:pPr>
        <w:pStyle w:val="Nadpis1"/>
        <w:jc w:val="center"/>
        <w:rPr>
          <w:sz w:val="24"/>
          <w:szCs w:val="24"/>
          <w:lang w:val="sk-SK"/>
        </w:rPr>
      </w:pPr>
      <w:r>
        <w:rPr>
          <w:sz w:val="24"/>
          <w:szCs w:val="24"/>
          <w:lang w:val="sk-SK"/>
        </w:rPr>
        <w:t>PREZENČNÁ LISTINA</w:t>
      </w:r>
    </w:p>
    <w:p w14:paraId="60681845" w14:textId="77777777" w:rsidR="00F305BB" w:rsidRDefault="00F305BB" w:rsidP="00D0796E"/>
    <w:p w14:paraId="1477FB44" w14:textId="2B021F6F" w:rsidR="00EE7FA0" w:rsidRDefault="00F305BB" w:rsidP="00D0796E">
      <w:r>
        <w:t>Miesto konania stretnutia:</w:t>
      </w:r>
      <w:r w:rsidR="003B265C">
        <w:t xml:space="preserve"> </w:t>
      </w:r>
      <w:r w:rsidR="00EE7FA0" w:rsidRPr="0037650D">
        <w:t>Základná škola, M.R. Štefánika 910/51, 07501 Trebišov</w:t>
      </w:r>
      <w:r w:rsidR="00624B9B">
        <w:t xml:space="preserve"> </w:t>
      </w:r>
    </w:p>
    <w:p w14:paraId="59EF1E44" w14:textId="77777777" w:rsidR="00EE7FA0" w:rsidRDefault="00EE7FA0" w:rsidP="00D0796E">
      <w:r>
        <w:t xml:space="preserve">miestnosť </w:t>
      </w:r>
      <w:r w:rsidR="000372F1">
        <w:t xml:space="preserve">              </w:t>
      </w:r>
      <w:r>
        <w:t xml:space="preserve"> č. 9</w:t>
      </w:r>
    </w:p>
    <w:p w14:paraId="45690A3E" w14:textId="4581ED8A" w:rsidR="00F305BB" w:rsidRPr="003623AA" w:rsidRDefault="00F305BB" w:rsidP="00D0796E">
      <w:pPr>
        <w:rPr>
          <w:b/>
        </w:rPr>
      </w:pPr>
      <w:r>
        <w:t>Dátum konania stretnutia:</w:t>
      </w:r>
      <w:r w:rsidR="00BD44F7">
        <w:t xml:space="preserve">  </w:t>
      </w:r>
      <w:r w:rsidR="00147A48">
        <w:rPr>
          <w:b/>
        </w:rPr>
        <w:t>11.1</w:t>
      </w:r>
      <w:r w:rsidR="00BE6792">
        <w:rPr>
          <w:b/>
        </w:rPr>
        <w:t>1.2020</w:t>
      </w:r>
    </w:p>
    <w:p w14:paraId="69BAC9CF" w14:textId="3C3310C8" w:rsidR="00F305BB" w:rsidRDefault="00EE7FA0" w:rsidP="00D0796E">
      <w:r>
        <w:t>Trvanie s</w:t>
      </w:r>
      <w:r w:rsidR="00DB1070">
        <w:t xml:space="preserve">tretnutia:                </w:t>
      </w:r>
      <w:r w:rsidR="00ED4CEE">
        <w:t>od  14:0</w:t>
      </w:r>
      <w:r>
        <w:t>0 hod   -   do 1</w:t>
      </w:r>
      <w:r w:rsidR="00ED4CEE">
        <w:t>6:0</w:t>
      </w:r>
      <w:r>
        <w:t xml:space="preserve">0  </w:t>
      </w:r>
      <w:r w:rsidR="00F305BB">
        <w:t>hod</w:t>
      </w:r>
      <w:r w:rsidR="00F305BB">
        <w:tab/>
      </w:r>
    </w:p>
    <w:p w14:paraId="3DDCE982" w14:textId="77777777" w:rsidR="00F305BB" w:rsidRDefault="00F305BB" w:rsidP="00D0796E"/>
    <w:p w14:paraId="5EF6FBDD" w14:textId="77777777" w:rsidR="00F305BB" w:rsidRPr="00DB1070" w:rsidRDefault="00F305BB" w:rsidP="00D0796E">
      <w:pPr>
        <w:rPr>
          <w:b/>
        </w:rPr>
      </w:pPr>
      <w:r>
        <w:t>Zoznam účastníkov/členov pedagogického klubu:</w:t>
      </w:r>
      <w:r w:rsidR="000372F1">
        <w:t xml:space="preserve">     </w:t>
      </w:r>
      <w:r w:rsidR="00DB1070" w:rsidRPr="00DB1070">
        <w:rPr>
          <w:b/>
        </w:rPr>
        <w:t>Klub učiteľov PDAG I. stupeň ZŠ</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14:paraId="39CA3880" w14:textId="77777777" w:rsidTr="0000510A">
        <w:trPr>
          <w:trHeight w:val="337"/>
        </w:trPr>
        <w:tc>
          <w:tcPr>
            <w:tcW w:w="544" w:type="dxa"/>
          </w:tcPr>
          <w:p w14:paraId="44292CBE" w14:textId="77777777" w:rsidR="0000510A" w:rsidRPr="007B6C7D" w:rsidRDefault="0000510A" w:rsidP="001745A4">
            <w:r w:rsidRPr="007B6C7D">
              <w:t>č.</w:t>
            </w:r>
          </w:p>
        </w:tc>
        <w:tc>
          <w:tcPr>
            <w:tcW w:w="3935" w:type="dxa"/>
          </w:tcPr>
          <w:p w14:paraId="7AA65E98" w14:textId="77777777" w:rsidR="0000510A" w:rsidRPr="007B6C7D" w:rsidRDefault="0000510A" w:rsidP="001745A4">
            <w:r w:rsidRPr="007B6C7D">
              <w:t>Meno a priezvisko</w:t>
            </w:r>
          </w:p>
        </w:tc>
        <w:tc>
          <w:tcPr>
            <w:tcW w:w="2427" w:type="dxa"/>
          </w:tcPr>
          <w:p w14:paraId="5B87EACC" w14:textId="77777777" w:rsidR="0000510A" w:rsidRPr="007B6C7D" w:rsidRDefault="0000510A" w:rsidP="001745A4">
            <w:r w:rsidRPr="007B6C7D">
              <w:t>Podpis</w:t>
            </w:r>
          </w:p>
        </w:tc>
        <w:tc>
          <w:tcPr>
            <w:tcW w:w="2306" w:type="dxa"/>
          </w:tcPr>
          <w:p w14:paraId="08477E70" w14:textId="77777777" w:rsidR="0000510A" w:rsidRPr="007B6C7D" w:rsidRDefault="0000510A" w:rsidP="001745A4">
            <w:r>
              <w:t>Inštitúcia</w:t>
            </w:r>
          </w:p>
        </w:tc>
      </w:tr>
      <w:tr w:rsidR="0000510A" w:rsidRPr="007B6C7D" w14:paraId="0D3656F6" w14:textId="77777777" w:rsidTr="0000510A">
        <w:trPr>
          <w:trHeight w:val="337"/>
        </w:trPr>
        <w:tc>
          <w:tcPr>
            <w:tcW w:w="544" w:type="dxa"/>
          </w:tcPr>
          <w:p w14:paraId="1DE6479D" w14:textId="77777777" w:rsidR="0000510A" w:rsidRPr="007B6C7D" w:rsidRDefault="00EE7FA0" w:rsidP="001745A4">
            <w:r>
              <w:t>1.</w:t>
            </w:r>
          </w:p>
        </w:tc>
        <w:tc>
          <w:tcPr>
            <w:tcW w:w="3935" w:type="dxa"/>
          </w:tcPr>
          <w:p w14:paraId="265625F5" w14:textId="77777777" w:rsidR="0000510A" w:rsidRPr="007B6C7D" w:rsidRDefault="00EE7FA0" w:rsidP="001745A4">
            <w:r>
              <w:t>Mgr. Andrea Kocáková</w:t>
            </w:r>
          </w:p>
        </w:tc>
        <w:tc>
          <w:tcPr>
            <w:tcW w:w="2427" w:type="dxa"/>
          </w:tcPr>
          <w:p w14:paraId="51FAEC43" w14:textId="33219E4C" w:rsidR="0000510A" w:rsidRPr="007B6C7D" w:rsidRDefault="0000510A" w:rsidP="001745A4"/>
        </w:tc>
        <w:tc>
          <w:tcPr>
            <w:tcW w:w="2306" w:type="dxa"/>
          </w:tcPr>
          <w:p w14:paraId="2246B263" w14:textId="77777777" w:rsidR="0000510A" w:rsidRPr="00EE7FA0" w:rsidRDefault="00EE7FA0" w:rsidP="00EE7FA0">
            <w:pPr>
              <w:spacing w:after="0"/>
              <w:rPr>
                <w:sz w:val="18"/>
                <w:szCs w:val="18"/>
              </w:rPr>
            </w:pPr>
            <w:r>
              <w:rPr>
                <w:sz w:val="18"/>
                <w:szCs w:val="18"/>
              </w:rPr>
              <w:t>ZŠ</w:t>
            </w:r>
            <w:r w:rsidRPr="00EE7FA0">
              <w:rPr>
                <w:sz w:val="18"/>
                <w:szCs w:val="18"/>
              </w:rPr>
              <w:t xml:space="preserve">, M.R. Štefánika 910/51, 07501 Trebišov </w:t>
            </w:r>
          </w:p>
        </w:tc>
      </w:tr>
      <w:tr w:rsidR="00F25BBD" w:rsidRPr="007B6C7D" w14:paraId="09BFBC09" w14:textId="77777777" w:rsidTr="0000510A">
        <w:trPr>
          <w:trHeight w:val="337"/>
        </w:trPr>
        <w:tc>
          <w:tcPr>
            <w:tcW w:w="544" w:type="dxa"/>
          </w:tcPr>
          <w:p w14:paraId="78B2CA6B" w14:textId="77777777" w:rsidR="00F25BBD" w:rsidRPr="007B6C7D" w:rsidRDefault="00F25BBD" w:rsidP="00F25BBD">
            <w:r>
              <w:t>2.</w:t>
            </w:r>
          </w:p>
        </w:tc>
        <w:tc>
          <w:tcPr>
            <w:tcW w:w="3935" w:type="dxa"/>
          </w:tcPr>
          <w:p w14:paraId="7E0C6DC4" w14:textId="3D6EF01E" w:rsidR="00F25BBD" w:rsidRPr="007B6C7D" w:rsidRDefault="00F25BBD" w:rsidP="00F25BBD">
            <w:r>
              <w:t>Mgr. Renáta Lapitková</w:t>
            </w:r>
          </w:p>
        </w:tc>
        <w:tc>
          <w:tcPr>
            <w:tcW w:w="2427" w:type="dxa"/>
          </w:tcPr>
          <w:p w14:paraId="3DDC04FE" w14:textId="77777777" w:rsidR="00F25BBD" w:rsidRPr="007B6C7D" w:rsidRDefault="00F25BBD" w:rsidP="00F25BBD"/>
        </w:tc>
        <w:tc>
          <w:tcPr>
            <w:tcW w:w="2306" w:type="dxa"/>
          </w:tcPr>
          <w:p w14:paraId="3CB869CD" w14:textId="77777777" w:rsidR="00F25BBD" w:rsidRPr="007B6C7D" w:rsidRDefault="00F25BBD" w:rsidP="00F25BBD">
            <w:pPr>
              <w:spacing w:after="0"/>
            </w:pPr>
            <w:r>
              <w:rPr>
                <w:sz w:val="18"/>
                <w:szCs w:val="18"/>
              </w:rPr>
              <w:t>ZŠ</w:t>
            </w:r>
            <w:r w:rsidRPr="00EE7FA0">
              <w:rPr>
                <w:sz w:val="18"/>
                <w:szCs w:val="18"/>
              </w:rPr>
              <w:t>, M.R. Štefánika 910/51, 07501 Trebišov</w:t>
            </w:r>
          </w:p>
        </w:tc>
      </w:tr>
      <w:tr w:rsidR="00F25BBD" w:rsidRPr="007B6C7D" w14:paraId="6804C11E" w14:textId="77777777" w:rsidTr="0000510A">
        <w:trPr>
          <w:trHeight w:val="337"/>
        </w:trPr>
        <w:tc>
          <w:tcPr>
            <w:tcW w:w="544" w:type="dxa"/>
          </w:tcPr>
          <w:p w14:paraId="1B9D6197" w14:textId="77777777" w:rsidR="00F25BBD" w:rsidRPr="007B6C7D" w:rsidRDefault="00F25BBD" w:rsidP="00F25BBD">
            <w:r>
              <w:t>3.</w:t>
            </w:r>
          </w:p>
        </w:tc>
        <w:tc>
          <w:tcPr>
            <w:tcW w:w="3935" w:type="dxa"/>
          </w:tcPr>
          <w:p w14:paraId="7FB599CB" w14:textId="63FE8F41" w:rsidR="00F25BBD" w:rsidRPr="007B6C7D" w:rsidRDefault="00F25BBD" w:rsidP="00F25BBD">
            <w:r>
              <w:t>Mgr. Denisa Telepčáková</w:t>
            </w:r>
          </w:p>
        </w:tc>
        <w:tc>
          <w:tcPr>
            <w:tcW w:w="2427" w:type="dxa"/>
          </w:tcPr>
          <w:p w14:paraId="74DA0CEF" w14:textId="77777777" w:rsidR="00F25BBD" w:rsidRPr="007B6C7D" w:rsidRDefault="00F25BBD" w:rsidP="00F25BBD"/>
        </w:tc>
        <w:tc>
          <w:tcPr>
            <w:tcW w:w="2306" w:type="dxa"/>
          </w:tcPr>
          <w:p w14:paraId="6C2F2754" w14:textId="77777777" w:rsidR="00F25BBD" w:rsidRPr="007B6C7D" w:rsidRDefault="00F25BBD" w:rsidP="00F25BBD">
            <w:pPr>
              <w:spacing w:after="0"/>
            </w:pPr>
            <w:r>
              <w:rPr>
                <w:sz w:val="18"/>
                <w:szCs w:val="18"/>
              </w:rPr>
              <w:t>ZŠ</w:t>
            </w:r>
            <w:r w:rsidRPr="00EE7FA0">
              <w:rPr>
                <w:sz w:val="18"/>
                <w:szCs w:val="18"/>
              </w:rPr>
              <w:t>, M.R. Štefánika 910/51, 07501 Trebišov</w:t>
            </w:r>
          </w:p>
        </w:tc>
      </w:tr>
      <w:tr w:rsidR="00F25BBD" w:rsidRPr="007B6C7D" w14:paraId="4E852C77" w14:textId="77777777" w:rsidTr="0000510A">
        <w:trPr>
          <w:trHeight w:val="337"/>
        </w:trPr>
        <w:tc>
          <w:tcPr>
            <w:tcW w:w="544" w:type="dxa"/>
          </w:tcPr>
          <w:p w14:paraId="197182A1" w14:textId="77777777" w:rsidR="00F25BBD" w:rsidRPr="007B6C7D" w:rsidRDefault="00F25BBD" w:rsidP="00F25BBD">
            <w:r>
              <w:t>4.</w:t>
            </w:r>
          </w:p>
        </w:tc>
        <w:tc>
          <w:tcPr>
            <w:tcW w:w="3935" w:type="dxa"/>
          </w:tcPr>
          <w:p w14:paraId="32AD0F17" w14:textId="60DC443A" w:rsidR="00F25BBD" w:rsidRPr="007B6C7D" w:rsidRDefault="00B03498" w:rsidP="00F25BBD">
            <w:r>
              <w:t>PaedDr. Mária Štefanová</w:t>
            </w:r>
          </w:p>
        </w:tc>
        <w:tc>
          <w:tcPr>
            <w:tcW w:w="2427" w:type="dxa"/>
          </w:tcPr>
          <w:p w14:paraId="3428AC77" w14:textId="26458420" w:rsidR="00F25BBD" w:rsidRPr="007B6C7D" w:rsidRDefault="00F25BBD" w:rsidP="00F25BBD"/>
        </w:tc>
        <w:tc>
          <w:tcPr>
            <w:tcW w:w="2306" w:type="dxa"/>
          </w:tcPr>
          <w:p w14:paraId="176D132C" w14:textId="4AC35589" w:rsidR="00F25BBD" w:rsidRPr="007B6C7D" w:rsidRDefault="00ED4CEE" w:rsidP="00F25BBD">
            <w:pPr>
              <w:spacing w:after="0"/>
            </w:pPr>
            <w:r>
              <w:rPr>
                <w:sz w:val="18"/>
                <w:szCs w:val="18"/>
              </w:rPr>
              <w:t>ZŠ</w:t>
            </w:r>
            <w:r w:rsidRPr="00EE7FA0">
              <w:rPr>
                <w:sz w:val="18"/>
                <w:szCs w:val="18"/>
              </w:rPr>
              <w:t>, M.R. Štefánika 910/51, 07501 Trebišov</w:t>
            </w:r>
          </w:p>
        </w:tc>
      </w:tr>
      <w:tr w:rsidR="00F25BBD" w:rsidRPr="007B6C7D" w14:paraId="01F96BBC" w14:textId="77777777" w:rsidTr="0000510A">
        <w:trPr>
          <w:trHeight w:val="355"/>
        </w:trPr>
        <w:tc>
          <w:tcPr>
            <w:tcW w:w="544" w:type="dxa"/>
          </w:tcPr>
          <w:p w14:paraId="6607B4E2" w14:textId="77777777" w:rsidR="00F25BBD" w:rsidRPr="007B6C7D" w:rsidRDefault="00F25BBD" w:rsidP="00F25BBD">
            <w:r>
              <w:t>5</w:t>
            </w:r>
          </w:p>
        </w:tc>
        <w:tc>
          <w:tcPr>
            <w:tcW w:w="3935" w:type="dxa"/>
          </w:tcPr>
          <w:p w14:paraId="50B33245" w14:textId="01C140C9" w:rsidR="00F25BBD" w:rsidRPr="007B6C7D" w:rsidRDefault="00B03498" w:rsidP="00F25BBD">
            <w:r>
              <w:t>Mgr. Ivana Ilošvayová</w:t>
            </w:r>
          </w:p>
        </w:tc>
        <w:tc>
          <w:tcPr>
            <w:tcW w:w="2427" w:type="dxa"/>
          </w:tcPr>
          <w:p w14:paraId="059C57B0" w14:textId="34DA524D" w:rsidR="00F25BBD" w:rsidRPr="007B6C7D" w:rsidRDefault="00ED4CEE" w:rsidP="00F25BBD">
            <w:r>
              <w:t>neprítomná</w:t>
            </w:r>
          </w:p>
        </w:tc>
        <w:tc>
          <w:tcPr>
            <w:tcW w:w="2306" w:type="dxa"/>
          </w:tcPr>
          <w:p w14:paraId="59DCAD83" w14:textId="42B55232" w:rsidR="00F25BBD" w:rsidRPr="007B6C7D" w:rsidRDefault="00ED4CEE" w:rsidP="00F25BBD">
            <w:pPr>
              <w:spacing w:after="0"/>
            </w:pPr>
            <w:r>
              <w:rPr>
                <w:sz w:val="18"/>
                <w:szCs w:val="18"/>
              </w:rPr>
              <w:t>ZŠ</w:t>
            </w:r>
            <w:r w:rsidRPr="00EE7FA0">
              <w:rPr>
                <w:sz w:val="18"/>
                <w:szCs w:val="18"/>
              </w:rPr>
              <w:t>, M.R. Štefánika 910/51, 07501 Trebišov</w:t>
            </w:r>
          </w:p>
        </w:tc>
      </w:tr>
    </w:tbl>
    <w:p w14:paraId="60F0EE44" w14:textId="261E696A" w:rsidR="00F305BB" w:rsidRDefault="00F305BB" w:rsidP="00E36C97">
      <w:pPr>
        <w:jc w:val="both"/>
      </w:pPr>
      <w:r>
        <w:t>Meno prizvaných odborníkov/iných účastníkov, ktorí nie sú členmi pedagogického klubu  a podpis/y:</w:t>
      </w:r>
    </w:p>
    <w:p w14:paraId="15F17EF9" w14:textId="77777777"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14:paraId="416F6C86" w14:textId="77777777" w:rsidTr="0000510A">
        <w:trPr>
          <w:trHeight w:val="337"/>
        </w:trPr>
        <w:tc>
          <w:tcPr>
            <w:tcW w:w="610" w:type="dxa"/>
          </w:tcPr>
          <w:p w14:paraId="6CA0C8E2" w14:textId="77777777" w:rsidR="0000510A" w:rsidRPr="007B6C7D" w:rsidRDefault="0000510A" w:rsidP="00195BD6">
            <w:r w:rsidRPr="007B6C7D">
              <w:t>č.</w:t>
            </w:r>
          </w:p>
        </w:tc>
        <w:tc>
          <w:tcPr>
            <w:tcW w:w="4680" w:type="dxa"/>
          </w:tcPr>
          <w:p w14:paraId="6F47694E" w14:textId="77777777" w:rsidR="0000510A" w:rsidRPr="007B6C7D" w:rsidRDefault="0000510A" w:rsidP="00195BD6">
            <w:r w:rsidRPr="007B6C7D">
              <w:t>Meno a priezvisko</w:t>
            </w:r>
          </w:p>
        </w:tc>
        <w:tc>
          <w:tcPr>
            <w:tcW w:w="1726" w:type="dxa"/>
          </w:tcPr>
          <w:p w14:paraId="219FC20F" w14:textId="77777777" w:rsidR="0000510A" w:rsidRPr="007B6C7D" w:rsidRDefault="0000510A" w:rsidP="00195BD6">
            <w:r w:rsidRPr="007B6C7D">
              <w:t>Podpis</w:t>
            </w:r>
          </w:p>
        </w:tc>
        <w:tc>
          <w:tcPr>
            <w:tcW w:w="1985" w:type="dxa"/>
          </w:tcPr>
          <w:p w14:paraId="08E48282" w14:textId="77777777" w:rsidR="0000510A" w:rsidRPr="007B6C7D" w:rsidRDefault="0000510A" w:rsidP="00195BD6">
            <w:r>
              <w:t>Inštitúcia</w:t>
            </w:r>
          </w:p>
        </w:tc>
      </w:tr>
      <w:tr w:rsidR="0000510A" w:rsidRPr="007B6C7D" w14:paraId="0D1B67E1" w14:textId="77777777" w:rsidTr="0000510A">
        <w:trPr>
          <w:trHeight w:val="337"/>
        </w:trPr>
        <w:tc>
          <w:tcPr>
            <w:tcW w:w="610" w:type="dxa"/>
          </w:tcPr>
          <w:p w14:paraId="6AA32C77" w14:textId="77777777" w:rsidR="0000510A" w:rsidRPr="007B6C7D" w:rsidRDefault="0000510A" w:rsidP="00195BD6"/>
        </w:tc>
        <w:tc>
          <w:tcPr>
            <w:tcW w:w="4680" w:type="dxa"/>
          </w:tcPr>
          <w:p w14:paraId="10EDBEA1" w14:textId="77777777" w:rsidR="0000510A" w:rsidRPr="007B6C7D" w:rsidRDefault="0000510A" w:rsidP="00195BD6">
            <w:pPr>
              <w:jc w:val="center"/>
            </w:pPr>
          </w:p>
        </w:tc>
        <w:tc>
          <w:tcPr>
            <w:tcW w:w="1726" w:type="dxa"/>
          </w:tcPr>
          <w:p w14:paraId="0BB6E176" w14:textId="77777777" w:rsidR="0000510A" w:rsidRPr="007B6C7D" w:rsidRDefault="0000510A" w:rsidP="00195BD6"/>
        </w:tc>
        <w:tc>
          <w:tcPr>
            <w:tcW w:w="1985" w:type="dxa"/>
          </w:tcPr>
          <w:p w14:paraId="01F41D79" w14:textId="77777777" w:rsidR="0000510A" w:rsidRPr="007B6C7D" w:rsidRDefault="0000510A" w:rsidP="00195BD6"/>
        </w:tc>
      </w:tr>
    </w:tbl>
    <w:p w14:paraId="25C44E63" w14:textId="77777777" w:rsidR="00F305BB" w:rsidRDefault="00F305BB" w:rsidP="00E36C97"/>
    <w:p w14:paraId="76FFF7B7" w14:textId="77777777" w:rsidR="00F305BB" w:rsidRDefault="00F305BB" w:rsidP="00E36C97"/>
    <w:p w14:paraId="54CF19D2" w14:textId="77777777"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D991EB" w14:textId="77777777" w:rsidR="000D32F3" w:rsidRDefault="000D32F3" w:rsidP="00CF35D8">
      <w:pPr>
        <w:spacing w:after="0" w:line="240" w:lineRule="auto"/>
      </w:pPr>
      <w:r>
        <w:separator/>
      </w:r>
    </w:p>
  </w:endnote>
  <w:endnote w:type="continuationSeparator" w:id="0">
    <w:p w14:paraId="7BE61DD8" w14:textId="77777777" w:rsidR="000D32F3" w:rsidRDefault="000D32F3"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94F026" w14:textId="77777777" w:rsidR="000D32F3" w:rsidRDefault="000D32F3" w:rsidP="00CF35D8">
      <w:pPr>
        <w:spacing w:after="0" w:line="240" w:lineRule="auto"/>
      </w:pPr>
      <w:r>
        <w:separator/>
      </w:r>
    </w:p>
  </w:footnote>
  <w:footnote w:type="continuationSeparator" w:id="0">
    <w:p w14:paraId="35A42398" w14:textId="77777777" w:rsidR="000D32F3" w:rsidRDefault="000D32F3"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5D44591"/>
    <w:multiLevelType w:val="hybridMultilevel"/>
    <w:tmpl w:val="403A57B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6E771D9"/>
    <w:multiLevelType w:val="hybridMultilevel"/>
    <w:tmpl w:val="E05A9DE6"/>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EB55CFB"/>
    <w:multiLevelType w:val="hybridMultilevel"/>
    <w:tmpl w:val="C5F0007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0F07220A"/>
    <w:multiLevelType w:val="hybridMultilevel"/>
    <w:tmpl w:val="9294C9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7303DA5"/>
    <w:multiLevelType w:val="hybridMultilevel"/>
    <w:tmpl w:val="BA2CBC88"/>
    <w:lvl w:ilvl="0" w:tplc="041B000D">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6" w15:restartNumberingAfterBreak="0">
    <w:nsid w:val="1A3A5E09"/>
    <w:multiLevelType w:val="hybridMultilevel"/>
    <w:tmpl w:val="7DCC5E1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65A7A76"/>
    <w:multiLevelType w:val="hybridMultilevel"/>
    <w:tmpl w:val="3B5A3B08"/>
    <w:lvl w:ilvl="0" w:tplc="9F20209A">
      <w:start w:val="12"/>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CE6268"/>
    <w:multiLevelType w:val="hybridMultilevel"/>
    <w:tmpl w:val="D4F8DBD0"/>
    <w:lvl w:ilvl="0" w:tplc="041B0001">
      <w:start w:val="1"/>
      <w:numFmt w:val="bullet"/>
      <w:lvlText w:val=""/>
      <w:lvlJc w:val="left"/>
      <w:pPr>
        <w:ind w:left="1500" w:hanging="360"/>
      </w:pPr>
      <w:rPr>
        <w:rFonts w:ascii="Symbol" w:hAnsi="Symbol" w:hint="default"/>
      </w:rPr>
    </w:lvl>
    <w:lvl w:ilvl="1" w:tplc="041B0003" w:tentative="1">
      <w:start w:val="1"/>
      <w:numFmt w:val="bullet"/>
      <w:lvlText w:val="o"/>
      <w:lvlJc w:val="left"/>
      <w:pPr>
        <w:ind w:left="2220" w:hanging="360"/>
      </w:pPr>
      <w:rPr>
        <w:rFonts w:ascii="Courier New" w:hAnsi="Courier New" w:cs="Courier New" w:hint="default"/>
      </w:rPr>
    </w:lvl>
    <w:lvl w:ilvl="2" w:tplc="041B0005" w:tentative="1">
      <w:start w:val="1"/>
      <w:numFmt w:val="bullet"/>
      <w:lvlText w:val=""/>
      <w:lvlJc w:val="left"/>
      <w:pPr>
        <w:ind w:left="2940" w:hanging="360"/>
      </w:pPr>
      <w:rPr>
        <w:rFonts w:ascii="Wingdings" w:hAnsi="Wingdings" w:hint="default"/>
      </w:rPr>
    </w:lvl>
    <w:lvl w:ilvl="3" w:tplc="041B0001" w:tentative="1">
      <w:start w:val="1"/>
      <w:numFmt w:val="bullet"/>
      <w:lvlText w:val=""/>
      <w:lvlJc w:val="left"/>
      <w:pPr>
        <w:ind w:left="3660" w:hanging="360"/>
      </w:pPr>
      <w:rPr>
        <w:rFonts w:ascii="Symbol" w:hAnsi="Symbol" w:hint="default"/>
      </w:rPr>
    </w:lvl>
    <w:lvl w:ilvl="4" w:tplc="041B0003" w:tentative="1">
      <w:start w:val="1"/>
      <w:numFmt w:val="bullet"/>
      <w:lvlText w:val="o"/>
      <w:lvlJc w:val="left"/>
      <w:pPr>
        <w:ind w:left="4380" w:hanging="360"/>
      </w:pPr>
      <w:rPr>
        <w:rFonts w:ascii="Courier New" w:hAnsi="Courier New" w:cs="Courier New" w:hint="default"/>
      </w:rPr>
    </w:lvl>
    <w:lvl w:ilvl="5" w:tplc="041B0005" w:tentative="1">
      <w:start w:val="1"/>
      <w:numFmt w:val="bullet"/>
      <w:lvlText w:val=""/>
      <w:lvlJc w:val="left"/>
      <w:pPr>
        <w:ind w:left="5100" w:hanging="360"/>
      </w:pPr>
      <w:rPr>
        <w:rFonts w:ascii="Wingdings" w:hAnsi="Wingdings" w:hint="default"/>
      </w:rPr>
    </w:lvl>
    <w:lvl w:ilvl="6" w:tplc="041B0001" w:tentative="1">
      <w:start w:val="1"/>
      <w:numFmt w:val="bullet"/>
      <w:lvlText w:val=""/>
      <w:lvlJc w:val="left"/>
      <w:pPr>
        <w:ind w:left="5820" w:hanging="360"/>
      </w:pPr>
      <w:rPr>
        <w:rFonts w:ascii="Symbol" w:hAnsi="Symbol" w:hint="default"/>
      </w:rPr>
    </w:lvl>
    <w:lvl w:ilvl="7" w:tplc="041B0003" w:tentative="1">
      <w:start w:val="1"/>
      <w:numFmt w:val="bullet"/>
      <w:lvlText w:val="o"/>
      <w:lvlJc w:val="left"/>
      <w:pPr>
        <w:ind w:left="6540" w:hanging="360"/>
      </w:pPr>
      <w:rPr>
        <w:rFonts w:ascii="Courier New" w:hAnsi="Courier New" w:cs="Courier New" w:hint="default"/>
      </w:rPr>
    </w:lvl>
    <w:lvl w:ilvl="8" w:tplc="041B0005" w:tentative="1">
      <w:start w:val="1"/>
      <w:numFmt w:val="bullet"/>
      <w:lvlText w:val=""/>
      <w:lvlJc w:val="left"/>
      <w:pPr>
        <w:ind w:left="7260" w:hanging="360"/>
      </w:pPr>
      <w:rPr>
        <w:rFonts w:ascii="Wingdings" w:hAnsi="Wingdings" w:hint="default"/>
      </w:rPr>
    </w:lvl>
  </w:abstractNum>
  <w:abstractNum w:abstractNumId="11" w15:restartNumberingAfterBreak="0">
    <w:nsid w:val="2EDE47C6"/>
    <w:multiLevelType w:val="hybridMultilevel"/>
    <w:tmpl w:val="B0EE29A0"/>
    <w:lvl w:ilvl="0" w:tplc="041B0001">
      <w:start w:val="1"/>
      <w:numFmt w:val="bullet"/>
      <w:lvlText w:val=""/>
      <w:lvlJc w:val="left"/>
      <w:pPr>
        <w:ind w:left="753" w:hanging="360"/>
      </w:pPr>
      <w:rPr>
        <w:rFonts w:ascii="Symbol" w:hAnsi="Symbol" w:hint="default"/>
      </w:rPr>
    </w:lvl>
    <w:lvl w:ilvl="1" w:tplc="041B0003" w:tentative="1">
      <w:start w:val="1"/>
      <w:numFmt w:val="bullet"/>
      <w:lvlText w:val="o"/>
      <w:lvlJc w:val="left"/>
      <w:pPr>
        <w:ind w:left="1473" w:hanging="360"/>
      </w:pPr>
      <w:rPr>
        <w:rFonts w:ascii="Courier New" w:hAnsi="Courier New" w:cs="Courier New" w:hint="default"/>
      </w:rPr>
    </w:lvl>
    <w:lvl w:ilvl="2" w:tplc="041B0005">
      <w:start w:val="1"/>
      <w:numFmt w:val="bullet"/>
      <w:lvlText w:val=""/>
      <w:lvlJc w:val="left"/>
      <w:pPr>
        <w:ind w:left="2193" w:hanging="360"/>
      </w:pPr>
      <w:rPr>
        <w:rFonts w:ascii="Wingdings" w:hAnsi="Wingdings" w:hint="default"/>
      </w:rPr>
    </w:lvl>
    <w:lvl w:ilvl="3" w:tplc="041B0001" w:tentative="1">
      <w:start w:val="1"/>
      <w:numFmt w:val="bullet"/>
      <w:lvlText w:val=""/>
      <w:lvlJc w:val="left"/>
      <w:pPr>
        <w:ind w:left="2913" w:hanging="360"/>
      </w:pPr>
      <w:rPr>
        <w:rFonts w:ascii="Symbol" w:hAnsi="Symbol" w:hint="default"/>
      </w:rPr>
    </w:lvl>
    <w:lvl w:ilvl="4" w:tplc="041B0003" w:tentative="1">
      <w:start w:val="1"/>
      <w:numFmt w:val="bullet"/>
      <w:lvlText w:val="o"/>
      <w:lvlJc w:val="left"/>
      <w:pPr>
        <w:ind w:left="3633" w:hanging="360"/>
      </w:pPr>
      <w:rPr>
        <w:rFonts w:ascii="Courier New" w:hAnsi="Courier New" w:cs="Courier New" w:hint="default"/>
      </w:rPr>
    </w:lvl>
    <w:lvl w:ilvl="5" w:tplc="041B0005" w:tentative="1">
      <w:start w:val="1"/>
      <w:numFmt w:val="bullet"/>
      <w:lvlText w:val=""/>
      <w:lvlJc w:val="left"/>
      <w:pPr>
        <w:ind w:left="4353" w:hanging="360"/>
      </w:pPr>
      <w:rPr>
        <w:rFonts w:ascii="Wingdings" w:hAnsi="Wingdings" w:hint="default"/>
      </w:rPr>
    </w:lvl>
    <w:lvl w:ilvl="6" w:tplc="041B0001" w:tentative="1">
      <w:start w:val="1"/>
      <w:numFmt w:val="bullet"/>
      <w:lvlText w:val=""/>
      <w:lvlJc w:val="left"/>
      <w:pPr>
        <w:ind w:left="5073" w:hanging="360"/>
      </w:pPr>
      <w:rPr>
        <w:rFonts w:ascii="Symbol" w:hAnsi="Symbol" w:hint="default"/>
      </w:rPr>
    </w:lvl>
    <w:lvl w:ilvl="7" w:tplc="041B0003" w:tentative="1">
      <w:start w:val="1"/>
      <w:numFmt w:val="bullet"/>
      <w:lvlText w:val="o"/>
      <w:lvlJc w:val="left"/>
      <w:pPr>
        <w:ind w:left="5793" w:hanging="360"/>
      </w:pPr>
      <w:rPr>
        <w:rFonts w:ascii="Courier New" w:hAnsi="Courier New" w:cs="Courier New" w:hint="default"/>
      </w:rPr>
    </w:lvl>
    <w:lvl w:ilvl="8" w:tplc="041B0005" w:tentative="1">
      <w:start w:val="1"/>
      <w:numFmt w:val="bullet"/>
      <w:lvlText w:val=""/>
      <w:lvlJc w:val="left"/>
      <w:pPr>
        <w:ind w:left="6513" w:hanging="360"/>
      </w:pPr>
      <w:rPr>
        <w:rFonts w:ascii="Wingdings" w:hAnsi="Wingdings" w:hint="default"/>
      </w:rPr>
    </w:lvl>
  </w:abstractNum>
  <w:abstractNum w:abstractNumId="12" w15:restartNumberingAfterBreak="0">
    <w:nsid w:val="31AF4745"/>
    <w:multiLevelType w:val="hybridMultilevel"/>
    <w:tmpl w:val="095201FC"/>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3" w15:restartNumberingAfterBreak="0">
    <w:nsid w:val="34F976BB"/>
    <w:multiLevelType w:val="hybridMultilevel"/>
    <w:tmpl w:val="9BE2B852"/>
    <w:lvl w:ilvl="0" w:tplc="041B0001">
      <w:start w:val="1"/>
      <w:numFmt w:val="bullet"/>
      <w:lvlText w:val=""/>
      <w:lvlJc w:val="left"/>
      <w:pPr>
        <w:ind w:left="1571" w:hanging="360"/>
      </w:pPr>
      <w:rPr>
        <w:rFonts w:ascii="Symbol" w:hAnsi="Symbol"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14" w15:restartNumberingAfterBreak="0">
    <w:nsid w:val="434F653A"/>
    <w:multiLevelType w:val="hybridMultilevel"/>
    <w:tmpl w:val="FDA2EAC4"/>
    <w:lvl w:ilvl="0" w:tplc="E0B89B58">
      <w:start w:val="1"/>
      <w:numFmt w:val="decimal"/>
      <w:lvlText w:val="%1."/>
      <w:lvlJc w:val="left"/>
      <w:pPr>
        <w:ind w:left="870" w:hanging="360"/>
      </w:pPr>
      <w:rPr>
        <w:rFonts w:hint="default"/>
      </w:rPr>
    </w:lvl>
    <w:lvl w:ilvl="1" w:tplc="041B0019" w:tentative="1">
      <w:start w:val="1"/>
      <w:numFmt w:val="lowerLetter"/>
      <w:lvlText w:val="%2."/>
      <w:lvlJc w:val="left"/>
      <w:pPr>
        <w:ind w:left="1590" w:hanging="360"/>
      </w:pPr>
    </w:lvl>
    <w:lvl w:ilvl="2" w:tplc="041B001B" w:tentative="1">
      <w:start w:val="1"/>
      <w:numFmt w:val="lowerRoman"/>
      <w:lvlText w:val="%3."/>
      <w:lvlJc w:val="right"/>
      <w:pPr>
        <w:ind w:left="2310" w:hanging="180"/>
      </w:pPr>
    </w:lvl>
    <w:lvl w:ilvl="3" w:tplc="041B000F" w:tentative="1">
      <w:start w:val="1"/>
      <w:numFmt w:val="decimal"/>
      <w:lvlText w:val="%4."/>
      <w:lvlJc w:val="left"/>
      <w:pPr>
        <w:ind w:left="3030" w:hanging="360"/>
      </w:pPr>
    </w:lvl>
    <w:lvl w:ilvl="4" w:tplc="041B0019" w:tentative="1">
      <w:start w:val="1"/>
      <w:numFmt w:val="lowerLetter"/>
      <w:lvlText w:val="%5."/>
      <w:lvlJc w:val="left"/>
      <w:pPr>
        <w:ind w:left="3750" w:hanging="360"/>
      </w:pPr>
    </w:lvl>
    <w:lvl w:ilvl="5" w:tplc="041B001B" w:tentative="1">
      <w:start w:val="1"/>
      <w:numFmt w:val="lowerRoman"/>
      <w:lvlText w:val="%6."/>
      <w:lvlJc w:val="right"/>
      <w:pPr>
        <w:ind w:left="4470" w:hanging="180"/>
      </w:pPr>
    </w:lvl>
    <w:lvl w:ilvl="6" w:tplc="041B000F" w:tentative="1">
      <w:start w:val="1"/>
      <w:numFmt w:val="decimal"/>
      <w:lvlText w:val="%7."/>
      <w:lvlJc w:val="left"/>
      <w:pPr>
        <w:ind w:left="5190" w:hanging="360"/>
      </w:pPr>
    </w:lvl>
    <w:lvl w:ilvl="7" w:tplc="041B0019" w:tentative="1">
      <w:start w:val="1"/>
      <w:numFmt w:val="lowerLetter"/>
      <w:lvlText w:val="%8."/>
      <w:lvlJc w:val="left"/>
      <w:pPr>
        <w:ind w:left="5910" w:hanging="360"/>
      </w:pPr>
    </w:lvl>
    <w:lvl w:ilvl="8" w:tplc="041B001B" w:tentative="1">
      <w:start w:val="1"/>
      <w:numFmt w:val="lowerRoman"/>
      <w:lvlText w:val="%9."/>
      <w:lvlJc w:val="right"/>
      <w:pPr>
        <w:ind w:left="6630" w:hanging="180"/>
      </w:pPr>
    </w:lvl>
  </w:abstractNum>
  <w:abstractNum w:abstractNumId="15" w15:restartNumberingAfterBreak="0">
    <w:nsid w:val="441F181F"/>
    <w:multiLevelType w:val="hybridMultilevel"/>
    <w:tmpl w:val="1E88912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6" w15:restartNumberingAfterBreak="0">
    <w:nsid w:val="4E96218D"/>
    <w:multiLevelType w:val="hybridMultilevel"/>
    <w:tmpl w:val="AB460A3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52FF36F4"/>
    <w:multiLevelType w:val="hybridMultilevel"/>
    <w:tmpl w:val="68E223D2"/>
    <w:lvl w:ilvl="0" w:tplc="C2F251EE">
      <w:start w:val="4"/>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55B30D31"/>
    <w:multiLevelType w:val="hybridMultilevel"/>
    <w:tmpl w:val="90A238C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19" w15:restartNumberingAfterBreak="0">
    <w:nsid w:val="57DA05FE"/>
    <w:multiLevelType w:val="hybridMultilevel"/>
    <w:tmpl w:val="3E1050F8"/>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20" w15:restartNumberingAfterBreak="0">
    <w:nsid w:val="613E43FB"/>
    <w:multiLevelType w:val="hybridMultilevel"/>
    <w:tmpl w:val="663A14C0"/>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624D7DEA"/>
    <w:multiLevelType w:val="hybridMultilevel"/>
    <w:tmpl w:val="9AD8E0E4"/>
    <w:lvl w:ilvl="0" w:tplc="9356D8A2">
      <w:start w:val="1"/>
      <w:numFmt w:val="decimal"/>
      <w:lvlText w:val="%1."/>
      <w:lvlJc w:val="left"/>
      <w:pPr>
        <w:ind w:left="1440" w:hanging="360"/>
      </w:pPr>
      <w:rPr>
        <w:rFont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6C791FE5"/>
    <w:multiLevelType w:val="hybridMultilevel"/>
    <w:tmpl w:val="83F49FEE"/>
    <w:lvl w:ilvl="0" w:tplc="041B000F">
      <w:start w:val="1"/>
      <w:numFmt w:val="decimal"/>
      <w:lvlText w:val="%1."/>
      <w:lvlJc w:val="left"/>
      <w:pPr>
        <w:ind w:left="720" w:hanging="360"/>
      </w:p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6FD81066"/>
    <w:multiLevelType w:val="hybridMultilevel"/>
    <w:tmpl w:val="8FC299CA"/>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7269638D"/>
    <w:multiLevelType w:val="hybridMultilevel"/>
    <w:tmpl w:val="A71C4EDC"/>
    <w:lvl w:ilvl="0" w:tplc="2C74C204">
      <w:start w:val="1"/>
      <w:numFmt w:val="decimal"/>
      <w:lvlText w:val="%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726F5119"/>
    <w:multiLevelType w:val="hybridMultilevel"/>
    <w:tmpl w:val="5F3843BE"/>
    <w:lvl w:ilvl="0" w:tplc="9356D8A2">
      <w:start w:val="1"/>
      <w:numFmt w:val="decimal"/>
      <w:lvlText w:val="%1."/>
      <w:lvlJc w:val="left"/>
      <w:pPr>
        <w:ind w:left="1352"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8" w15:restartNumberingAfterBreak="0">
    <w:nsid w:val="729925EE"/>
    <w:multiLevelType w:val="hybridMultilevel"/>
    <w:tmpl w:val="884C6000"/>
    <w:lvl w:ilvl="0" w:tplc="041B0001">
      <w:start w:val="1"/>
      <w:numFmt w:val="bullet"/>
      <w:lvlText w:val=""/>
      <w:lvlJc w:val="left"/>
      <w:pPr>
        <w:ind w:left="765"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29" w15:restartNumberingAfterBreak="0">
    <w:nsid w:val="731071F9"/>
    <w:multiLevelType w:val="hybridMultilevel"/>
    <w:tmpl w:val="7C264A7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30"/>
  </w:num>
  <w:num w:numId="2">
    <w:abstractNumId w:val="0"/>
  </w:num>
  <w:num w:numId="3">
    <w:abstractNumId w:val="22"/>
  </w:num>
  <w:num w:numId="4">
    <w:abstractNumId w:val="24"/>
  </w:num>
  <w:num w:numId="5">
    <w:abstractNumId w:val="23"/>
  </w:num>
  <w:num w:numId="6">
    <w:abstractNumId w:val="8"/>
  </w:num>
  <w:num w:numId="7">
    <w:abstractNumId w:val="7"/>
  </w:num>
  <w:num w:numId="8">
    <w:abstractNumId w:val="25"/>
  </w:num>
  <w:num w:numId="9">
    <w:abstractNumId w:val="10"/>
  </w:num>
  <w:num w:numId="10">
    <w:abstractNumId w:val="6"/>
  </w:num>
  <w:num w:numId="11">
    <w:abstractNumId w:val="12"/>
  </w:num>
  <w:num w:numId="12">
    <w:abstractNumId w:val="27"/>
  </w:num>
  <w:num w:numId="13">
    <w:abstractNumId w:val="16"/>
  </w:num>
  <w:num w:numId="14">
    <w:abstractNumId w:val="2"/>
  </w:num>
  <w:num w:numId="15">
    <w:abstractNumId w:val="18"/>
  </w:num>
  <w:num w:numId="16">
    <w:abstractNumId w:val="4"/>
  </w:num>
  <w:num w:numId="17">
    <w:abstractNumId w:val="11"/>
  </w:num>
  <w:num w:numId="18">
    <w:abstractNumId w:val="21"/>
  </w:num>
  <w:num w:numId="19">
    <w:abstractNumId w:val="5"/>
  </w:num>
  <w:num w:numId="20">
    <w:abstractNumId w:val="3"/>
  </w:num>
  <w:num w:numId="21">
    <w:abstractNumId w:val="13"/>
  </w:num>
  <w:num w:numId="22">
    <w:abstractNumId w:val="19"/>
  </w:num>
  <w:num w:numId="23">
    <w:abstractNumId w:val="9"/>
  </w:num>
  <w:num w:numId="24">
    <w:abstractNumId w:val="29"/>
  </w:num>
  <w:num w:numId="25">
    <w:abstractNumId w:val="28"/>
  </w:num>
  <w:num w:numId="26">
    <w:abstractNumId w:val="17"/>
  </w:num>
  <w:num w:numId="27">
    <w:abstractNumId w:val="14"/>
  </w:num>
  <w:num w:numId="28">
    <w:abstractNumId w:val="15"/>
  </w:num>
  <w:num w:numId="29">
    <w:abstractNumId w:val="20"/>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0DB"/>
    <w:rsid w:val="0000510A"/>
    <w:rsid w:val="00006F51"/>
    <w:rsid w:val="00034A12"/>
    <w:rsid w:val="000372F1"/>
    <w:rsid w:val="00053B89"/>
    <w:rsid w:val="00061C04"/>
    <w:rsid w:val="000649E0"/>
    <w:rsid w:val="00065674"/>
    <w:rsid w:val="0008195D"/>
    <w:rsid w:val="00095630"/>
    <w:rsid w:val="000C3740"/>
    <w:rsid w:val="000C6472"/>
    <w:rsid w:val="000D0D13"/>
    <w:rsid w:val="000D32F3"/>
    <w:rsid w:val="000E075E"/>
    <w:rsid w:val="000E6FBF"/>
    <w:rsid w:val="000E7256"/>
    <w:rsid w:val="000F0A18"/>
    <w:rsid w:val="000F127B"/>
    <w:rsid w:val="000F75D3"/>
    <w:rsid w:val="00125E32"/>
    <w:rsid w:val="00137050"/>
    <w:rsid w:val="00141F9B"/>
    <w:rsid w:val="00145D68"/>
    <w:rsid w:val="00147A48"/>
    <w:rsid w:val="00151F6C"/>
    <w:rsid w:val="001544C0"/>
    <w:rsid w:val="00155BCD"/>
    <w:rsid w:val="0016050B"/>
    <w:rsid w:val="001620FF"/>
    <w:rsid w:val="0016278A"/>
    <w:rsid w:val="001745A4"/>
    <w:rsid w:val="00186BE6"/>
    <w:rsid w:val="0019445D"/>
    <w:rsid w:val="00195BD6"/>
    <w:rsid w:val="001A4F1D"/>
    <w:rsid w:val="001A5EA2"/>
    <w:rsid w:val="001B69AF"/>
    <w:rsid w:val="001C66BD"/>
    <w:rsid w:val="001D498E"/>
    <w:rsid w:val="001D5BA0"/>
    <w:rsid w:val="001F4AB4"/>
    <w:rsid w:val="00203036"/>
    <w:rsid w:val="00204141"/>
    <w:rsid w:val="00212A37"/>
    <w:rsid w:val="002160BE"/>
    <w:rsid w:val="00216A3C"/>
    <w:rsid w:val="00225CD9"/>
    <w:rsid w:val="00232794"/>
    <w:rsid w:val="00234967"/>
    <w:rsid w:val="00246BF0"/>
    <w:rsid w:val="00270AC0"/>
    <w:rsid w:val="00275C7A"/>
    <w:rsid w:val="00291D68"/>
    <w:rsid w:val="0029307E"/>
    <w:rsid w:val="002C702B"/>
    <w:rsid w:val="002D7F9B"/>
    <w:rsid w:val="002D7FC6"/>
    <w:rsid w:val="002E0F01"/>
    <w:rsid w:val="002E3F1A"/>
    <w:rsid w:val="002F5186"/>
    <w:rsid w:val="003004C6"/>
    <w:rsid w:val="0032231B"/>
    <w:rsid w:val="00341698"/>
    <w:rsid w:val="0034733D"/>
    <w:rsid w:val="003513AB"/>
    <w:rsid w:val="003623AA"/>
    <w:rsid w:val="003700F7"/>
    <w:rsid w:val="00374991"/>
    <w:rsid w:val="0037650D"/>
    <w:rsid w:val="00394725"/>
    <w:rsid w:val="003B0870"/>
    <w:rsid w:val="003B265C"/>
    <w:rsid w:val="003D267A"/>
    <w:rsid w:val="003D6EA4"/>
    <w:rsid w:val="003F10E0"/>
    <w:rsid w:val="003F3F1C"/>
    <w:rsid w:val="0042014E"/>
    <w:rsid w:val="00423CC3"/>
    <w:rsid w:val="00425C14"/>
    <w:rsid w:val="004273EE"/>
    <w:rsid w:val="00436A0F"/>
    <w:rsid w:val="00436F77"/>
    <w:rsid w:val="00440A3E"/>
    <w:rsid w:val="00446402"/>
    <w:rsid w:val="004659B5"/>
    <w:rsid w:val="004A2901"/>
    <w:rsid w:val="004C05D7"/>
    <w:rsid w:val="004C6D69"/>
    <w:rsid w:val="004D16B9"/>
    <w:rsid w:val="004E0649"/>
    <w:rsid w:val="004E40CA"/>
    <w:rsid w:val="004F0443"/>
    <w:rsid w:val="004F368A"/>
    <w:rsid w:val="00501B03"/>
    <w:rsid w:val="00507CF5"/>
    <w:rsid w:val="005361EC"/>
    <w:rsid w:val="00541269"/>
    <w:rsid w:val="00541786"/>
    <w:rsid w:val="005426A2"/>
    <w:rsid w:val="0055263C"/>
    <w:rsid w:val="00557CA4"/>
    <w:rsid w:val="00563657"/>
    <w:rsid w:val="00583AF0"/>
    <w:rsid w:val="0058712F"/>
    <w:rsid w:val="00592E27"/>
    <w:rsid w:val="00593F56"/>
    <w:rsid w:val="005D6BBE"/>
    <w:rsid w:val="005E19AE"/>
    <w:rsid w:val="005E352E"/>
    <w:rsid w:val="005E7EF9"/>
    <w:rsid w:val="005F1052"/>
    <w:rsid w:val="00604D30"/>
    <w:rsid w:val="00613201"/>
    <w:rsid w:val="00622687"/>
    <w:rsid w:val="00624B9B"/>
    <w:rsid w:val="00632CA0"/>
    <w:rsid w:val="006377DA"/>
    <w:rsid w:val="00647EB3"/>
    <w:rsid w:val="00653F05"/>
    <w:rsid w:val="00674514"/>
    <w:rsid w:val="006838C1"/>
    <w:rsid w:val="00684269"/>
    <w:rsid w:val="00685678"/>
    <w:rsid w:val="00691C85"/>
    <w:rsid w:val="00695608"/>
    <w:rsid w:val="006A3977"/>
    <w:rsid w:val="006B6CBE"/>
    <w:rsid w:val="006B6CE4"/>
    <w:rsid w:val="006C0C07"/>
    <w:rsid w:val="006C2580"/>
    <w:rsid w:val="006E77C5"/>
    <w:rsid w:val="007159E4"/>
    <w:rsid w:val="00731A17"/>
    <w:rsid w:val="007618AA"/>
    <w:rsid w:val="00794893"/>
    <w:rsid w:val="007A5170"/>
    <w:rsid w:val="007A6CFA"/>
    <w:rsid w:val="007B3630"/>
    <w:rsid w:val="007B6C7D"/>
    <w:rsid w:val="007C2997"/>
    <w:rsid w:val="007C3A62"/>
    <w:rsid w:val="007E7211"/>
    <w:rsid w:val="008058B8"/>
    <w:rsid w:val="00806775"/>
    <w:rsid w:val="00816929"/>
    <w:rsid w:val="008277AC"/>
    <w:rsid w:val="0084382E"/>
    <w:rsid w:val="00853239"/>
    <w:rsid w:val="008662EC"/>
    <w:rsid w:val="0086649F"/>
    <w:rsid w:val="008721DB"/>
    <w:rsid w:val="008C0884"/>
    <w:rsid w:val="008C3B1D"/>
    <w:rsid w:val="008C3C41"/>
    <w:rsid w:val="008D25CA"/>
    <w:rsid w:val="008E76D8"/>
    <w:rsid w:val="008F12EF"/>
    <w:rsid w:val="00902961"/>
    <w:rsid w:val="0091335A"/>
    <w:rsid w:val="0091607F"/>
    <w:rsid w:val="00924E0D"/>
    <w:rsid w:val="00956D80"/>
    <w:rsid w:val="00967196"/>
    <w:rsid w:val="00982BF7"/>
    <w:rsid w:val="00991C0A"/>
    <w:rsid w:val="009C3018"/>
    <w:rsid w:val="009C7185"/>
    <w:rsid w:val="009D0221"/>
    <w:rsid w:val="009D0B13"/>
    <w:rsid w:val="009D0D26"/>
    <w:rsid w:val="009F4F76"/>
    <w:rsid w:val="00A05BE4"/>
    <w:rsid w:val="00A0700E"/>
    <w:rsid w:val="00A11E58"/>
    <w:rsid w:val="00A23D9A"/>
    <w:rsid w:val="00A34475"/>
    <w:rsid w:val="00A71E3A"/>
    <w:rsid w:val="00A82B16"/>
    <w:rsid w:val="00A9043F"/>
    <w:rsid w:val="00A9774E"/>
    <w:rsid w:val="00AA0417"/>
    <w:rsid w:val="00AA16F6"/>
    <w:rsid w:val="00AA653A"/>
    <w:rsid w:val="00AB111C"/>
    <w:rsid w:val="00AB4052"/>
    <w:rsid w:val="00AC3E36"/>
    <w:rsid w:val="00AC7317"/>
    <w:rsid w:val="00AE41F3"/>
    <w:rsid w:val="00AF5989"/>
    <w:rsid w:val="00B03498"/>
    <w:rsid w:val="00B14878"/>
    <w:rsid w:val="00B2477A"/>
    <w:rsid w:val="00B34F79"/>
    <w:rsid w:val="00B428CB"/>
    <w:rsid w:val="00B440DB"/>
    <w:rsid w:val="00B44E7C"/>
    <w:rsid w:val="00B70542"/>
    <w:rsid w:val="00B71530"/>
    <w:rsid w:val="00B9765A"/>
    <w:rsid w:val="00BA5563"/>
    <w:rsid w:val="00BB5601"/>
    <w:rsid w:val="00BD44F7"/>
    <w:rsid w:val="00BD61C1"/>
    <w:rsid w:val="00BE6792"/>
    <w:rsid w:val="00BE6E59"/>
    <w:rsid w:val="00BF18C5"/>
    <w:rsid w:val="00BF2F35"/>
    <w:rsid w:val="00BF3B11"/>
    <w:rsid w:val="00BF4683"/>
    <w:rsid w:val="00BF4792"/>
    <w:rsid w:val="00C065E1"/>
    <w:rsid w:val="00C07DDC"/>
    <w:rsid w:val="00C3355C"/>
    <w:rsid w:val="00C57A2E"/>
    <w:rsid w:val="00C60D23"/>
    <w:rsid w:val="00C75C68"/>
    <w:rsid w:val="00C8263E"/>
    <w:rsid w:val="00C91AB0"/>
    <w:rsid w:val="00CA046D"/>
    <w:rsid w:val="00CA0B4D"/>
    <w:rsid w:val="00CA771E"/>
    <w:rsid w:val="00CC025A"/>
    <w:rsid w:val="00CC76EC"/>
    <w:rsid w:val="00CD22F5"/>
    <w:rsid w:val="00CD450B"/>
    <w:rsid w:val="00CD7D64"/>
    <w:rsid w:val="00CE632A"/>
    <w:rsid w:val="00CF35D8"/>
    <w:rsid w:val="00D0796E"/>
    <w:rsid w:val="00D16DE7"/>
    <w:rsid w:val="00D4203E"/>
    <w:rsid w:val="00D5619C"/>
    <w:rsid w:val="00D632FA"/>
    <w:rsid w:val="00D93BC8"/>
    <w:rsid w:val="00DA6ABC"/>
    <w:rsid w:val="00DB1070"/>
    <w:rsid w:val="00DC10A3"/>
    <w:rsid w:val="00DD1AA4"/>
    <w:rsid w:val="00DD4417"/>
    <w:rsid w:val="00DE136B"/>
    <w:rsid w:val="00DE3263"/>
    <w:rsid w:val="00DE4F10"/>
    <w:rsid w:val="00E040E9"/>
    <w:rsid w:val="00E102E5"/>
    <w:rsid w:val="00E36C97"/>
    <w:rsid w:val="00E43301"/>
    <w:rsid w:val="00E57D82"/>
    <w:rsid w:val="00E869B8"/>
    <w:rsid w:val="00E90B6D"/>
    <w:rsid w:val="00E926D8"/>
    <w:rsid w:val="00E965E6"/>
    <w:rsid w:val="00EA49FC"/>
    <w:rsid w:val="00EC5730"/>
    <w:rsid w:val="00ED4CEE"/>
    <w:rsid w:val="00EE7FA0"/>
    <w:rsid w:val="00F14CD7"/>
    <w:rsid w:val="00F217CA"/>
    <w:rsid w:val="00F25BBD"/>
    <w:rsid w:val="00F27D1C"/>
    <w:rsid w:val="00F305BB"/>
    <w:rsid w:val="00F36E61"/>
    <w:rsid w:val="00F457EB"/>
    <w:rsid w:val="00F522C6"/>
    <w:rsid w:val="00F61779"/>
    <w:rsid w:val="00F72482"/>
    <w:rsid w:val="00F73AEE"/>
    <w:rsid w:val="00F740FF"/>
    <w:rsid w:val="00FC33BC"/>
    <w:rsid w:val="00FD3420"/>
    <w:rsid w:val="00FE050F"/>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16242C"/>
  <w15:docId w15:val="{7260B88E-AE17-4FD3-BFC6-F122B055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34"/>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 w:type="paragraph" w:customStyle="1" w:styleId="Odsekzoznamu1">
    <w:name w:val="Odsek zoznamu1"/>
    <w:basedOn w:val="Normlny"/>
    <w:qFormat/>
    <w:rsid w:val="00246BF0"/>
    <w:pPr>
      <w:ind w:left="720"/>
      <w:contextualSpacing/>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 w:id="11301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5FAD-3725-4C23-A0CF-01B6D48A8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Pages>
  <Words>675</Words>
  <Characters>3852</Characters>
  <Application>Microsoft Office Word</Application>
  <DocSecurity>0</DocSecurity>
  <Lines>32</Lines>
  <Paragraphs>9</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Feková Eva</dc:creator>
  <cp:lastModifiedBy>Zastupkyna-Re</cp:lastModifiedBy>
  <cp:revision>32</cp:revision>
  <cp:lastPrinted>2019-04-30T10:39:00Z</cp:lastPrinted>
  <dcterms:created xsi:type="dcterms:W3CDTF">2019-11-07T13:02:00Z</dcterms:created>
  <dcterms:modified xsi:type="dcterms:W3CDTF">2020-11-30T10:44:00Z</dcterms:modified>
</cp:coreProperties>
</file>