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działu ,,Mechanizacja  prac  w  produkcji  roślinnej .”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wiadomości  dotyczące klasyfikacji(podziału) i   ogólnej  budowy  pługów rolniczych,  rodzajów  odkładnic  i lemieszy  stosowanych w  pługach  rolniczych, dodatkowe wyposażenie  pługów rolniczych ,regulacje  podstawowych  parametrów  roboczych  pługa, głębosze, ich budowę  i zasady stosowania , brony ,ich rodzaje i zastosowania ,budowę i rodzaje kultywatorów oraz ich zastosowania w różnych zabiegach agrotechnicznych,wały, ich  konstrukcje techniczne, zadania uprawowe i sposoby działania  na  glebę, agregaty uprawowe bierne i czynne (napędzane od WOM  ciągnika).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*Odpowiedzieć  pisemnie w  zeszycie  przedmiotowym na pytania: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-Jakie  rodzaje  pługów  są  wykorzystywane  w  rolnictwie?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-Scharakteryzować ogólną  budowę   dowolnego  pługa  stosowanego  do orki  bezzagonowej.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-Wymienić i  omówić  zadania poszczególnych elementów dodatkowego wyposażenia  pługów rolniczych.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-Podać  podstawowe  regulacje  parametrów  roboczych  pługów.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-W jakim  celu  są  stosowane głębosze?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-Omówić  rodzaje  bron stosowanych w rolnictwie.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-Podać  zastosowania kultywatorów  w  różnych  zabiegach  agrotechnicznych.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-Przedstawić oddziaływania na  glebę  poszczególnych  rodzajów   wałów  uprawowych.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-Podać różnicę  w  budowie  i działaniu  na  glebę  agregatów  uprawowych czynnych  i biernych.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*Zrobić zdjęcia  z  odpowiedzi  pisemnych na pytania i przesłać 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